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D8" w:rsidRPr="007F0E50" w:rsidRDefault="00023ED8" w:rsidP="00043357">
      <w:pPr>
        <w:framePr w:w="9113" w:h="1809" w:hSpace="141" w:wrap="around" w:vAnchor="text" w:hAnchor="page" w:x="1335" w:y="-45"/>
        <w:rPr>
          <w:szCs w:val="24"/>
        </w:rPr>
      </w:pPr>
    </w:p>
    <w:p w:rsidR="00023ED8" w:rsidRPr="007F0E50" w:rsidRDefault="00023ED8" w:rsidP="00043357">
      <w:pPr>
        <w:framePr w:w="9113" w:h="1809" w:hSpace="141" w:wrap="around" w:vAnchor="text" w:hAnchor="page" w:x="1335" w:y="-45"/>
        <w:jc w:val="center"/>
        <w:rPr>
          <w:b/>
          <w:bCs/>
          <w:szCs w:val="24"/>
        </w:rPr>
      </w:pPr>
    </w:p>
    <w:p w:rsidR="00023ED8" w:rsidRPr="007F0E50" w:rsidRDefault="00023ED8" w:rsidP="00043357">
      <w:pPr>
        <w:framePr w:w="9113" w:h="1809" w:hSpace="141" w:wrap="around" w:vAnchor="text" w:hAnchor="page" w:x="1335" w:y="-45"/>
        <w:jc w:val="center"/>
        <w:rPr>
          <w:b/>
          <w:bCs/>
          <w:szCs w:val="24"/>
        </w:rPr>
      </w:pPr>
    </w:p>
    <w:p w:rsidR="00023ED8" w:rsidRPr="007F0E50" w:rsidRDefault="00023ED8" w:rsidP="00043357">
      <w:pPr>
        <w:pStyle w:val="a5"/>
        <w:framePr w:w="9113" w:h="1809" w:wrap="around" w:hAnchor="page" w:x="1335" w:y="-45"/>
        <w:spacing w:line="240" w:lineRule="auto"/>
        <w:rPr>
          <w:bCs/>
          <w:spacing w:val="0"/>
          <w:szCs w:val="24"/>
        </w:rPr>
      </w:pPr>
    </w:p>
    <w:p w:rsidR="00023ED8" w:rsidRPr="007F0E50" w:rsidRDefault="00023ED8" w:rsidP="00043357">
      <w:pPr>
        <w:pStyle w:val="a5"/>
        <w:framePr w:w="9113" w:h="1809" w:wrap="around" w:hAnchor="page" w:x="1335" w:y="-45"/>
        <w:spacing w:line="240" w:lineRule="auto"/>
        <w:rPr>
          <w:bCs/>
          <w:spacing w:val="0"/>
          <w:szCs w:val="24"/>
        </w:rPr>
      </w:pPr>
      <w:r w:rsidRPr="007F0E50">
        <w:rPr>
          <w:bCs/>
          <w:spacing w:val="0"/>
          <w:szCs w:val="24"/>
        </w:rPr>
        <w:t>ФЕДЕРАЛЬНАЯ АНТИМОНОПОЛЬНАЯ СЛУЖБА</w:t>
      </w:r>
    </w:p>
    <w:p w:rsidR="00023ED8" w:rsidRPr="007F0E50" w:rsidRDefault="00671281" w:rsidP="00043357">
      <w:pPr>
        <w:pStyle w:val="a5"/>
        <w:framePr w:w="9113" w:h="1809" w:wrap="around" w:hAnchor="page" w:x="1335" w:y="-45"/>
        <w:spacing w:line="240" w:lineRule="auto"/>
        <w:rPr>
          <w:spacing w:val="0"/>
          <w:szCs w:val="24"/>
        </w:rPr>
      </w:pPr>
      <w:r w:rsidRPr="00671281">
        <w:rPr>
          <w:noProof/>
          <w:szCs w:val="24"/>
        </w:rPr>
        <w:pict>
          <v:line id="_x0000_s1039" style="position:absolute;left:0;text-align:left;z-index:251657216" from=".35pt,19.6pt" to="468.35pt,19.6pt"/>
        </w:pict>
      </w:r>
      <w:r w:rsidR="00023ED8" w:rsidRPr="007F0E50">
        <w:rPr>
          <w:spacing w:val="0"/>
          <w:szCs w:val="24"/>
        </w:rPr>
        <w:t xml:space="preserve">Управление по Кировской области </w:t>
      </w:r>
    </w:p>
    <w:p w:rsidR="00023ED8" w:rsidRPr="007F0E50" w:rsidRDefault="00C9131E" w:rsidP="00043357">
      <w:pPr>
        <w:jc w:val="center"/>
        <w:rPr>
          <w:szCs w:val="24"/>
        </w:rPr>
      </w:pPr>
      <w:r w:rsidRPr="007F0E50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-146050</wp:posOffset>
            </wp:positionV>
            <wp:extent cx="609600" cy="685800"/>
            <wp:effectExtent l="19050" t="0" r="0" b="0"/>
            <wp:wrapTopAndBottom/>
            <wp:docPr id="29" name="Рисунок 29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B0C" w:rsidRPr="007F0E50" w:rsidRDefault="00042B0C" w:rsidP="00043357">
      <w:pPr>
        <w:jc w:val="center"/>
        <w:rPr>
          <w:szCs w:val="24"/>
        </w:rPr>
      </w:pPr>
      <w:r w:rsidRPr="007F0E50">
        <w:rPr>
          <w:szCs w:val="24"/>
        </w:rPr>
        <w:t>Юридический адрес:</w:t>
      </w:r>
      <w:r w:rsidR="00FA5582" w:rsidRPr="007F0E50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610020 г"/>
        </w:smartTagPr>
        <w:r w:rsidRPr="007F0E50">
          <w:rPr>
            <w:szCs w:val="24"/>
          </w:rPr>
          <w:t>610020</w:t>
        </w:r>
        <w:r w:rsidR="00A2767D" w:rsidRPr="007F0E50">
          <w:rPr>
            <w:szCs w:val="24"/>
          </w:rPr>
          <w:t xml:space="preserve"> </w:t>
        </w:r>
        <w:r w:rsidR="00023ED8" w:rsidRPr="007F0E50">
          <w:rPr>
            <w:szCs w:val="24"/>
          </w:rPr>
          <w:t>г</w:t>
        </w:r>
      </w:smartTag>
      <w:proofErr w:type="gramStart"/>
      <w:r w:rsidR="00A2767D" w:rsidRPr="007F0E50">
        <w:rPr>
          <w:szCs w:val="24"/>
        </w:rPr>
        <w:t>.К</w:t>
      </w:r>
      <w:proofErr w:type="gramEnd"/>
      <w:r w:rsidR="00A2767D" w:rsidRPr="007F0E50">
        <w:rPr>
          <w:szCs w:val="24"/>
        </w:rPr>
        <w:t>иров, ул.К</w:t>
      </w:r>
      <w:r w:rsidR="00023ED8" w:rsidRPr="007F0E50">
        <w:rPr>
          <w:szCs w:val="24"/>
        </w:rPr>
        <w:t>.</w:t>
      </w:r>
      <w:r w:rsidRPr="007F0E50">
        <w:rPr>
          <w:szCs w:val="24"/>
        </w:rPr>
        <w:t xml:space="preserve">Либкнехта, 55. </w:t>
      </w:r>
    </w:p>
    <w:p w:rsidR="00023ED8" w:rsidRPr="007F0E50" w:rsidRDefault="00023ED8" w:rsidP="00043357">
      <w:pPr>
        <w:rPr>
          <w:szCs w:val="24"/>
        </w:rPr>
      </w:pPr>
    </w:p>
    <w:p w:rsidR="00D0214E" w:rsidRPr="007F0E50" w:rsidRDefault="00D0214E" w:rsidP="00043357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7F0E50">
        <w:rPr>
          <w:b/>
          <w:bCs/>
          <w:szCs w:val="24"/>
        </w:rPr>
        <w:t xml:space="preserve">                                                              </w:t>
      </w:r>
      <w:r w:rsidRPr="007F0E50">
        <w:rPr>
          <w:bCs/>
          <w:szCs w:val="24"/>
        </w:rPr>
        <w:t>УТВЕРЖДАЮ</w:t>
      </w:r>
    </w:p>
    <w:p w:rsidR="00D0214E" w:rsidRPr="007F0E50" w:rsidRDefault="00D0214E" w:rsidP="00043357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7F0E50">
        <w:rPr>
          <w:bCs/>
          <w:szCs w:val="24"/>
        </w:rPr>
        <w:t xml:space="preserve">                                    </w:t>
      </w:r>
      <w:r w:rsidR="00A44BA0" w:rsidRPr="007F0E50">
        <w:rPr>
          <w:bCs/>
          <w:szCs w:val="24"/>
        </w:rPr>
        <w:t xml:space="preserve">                          </w:t>
      </w:r>
      <w:r w:rsidR="007507A7" w:rsidRPr="007F0E50">
        <w:rPr>
          <w:bCs/>
          <w:szCs w:val="24"/>
        </w:rPr>
        <w:t>Зам. р</w:t>
      </w:r>
      <w:r w:rsidRPr="007F0E50">
        <w:rPr>
          <w:bCs/>
          <w:szCs w:val="24"/>
        </w:rPr>
        <w:t>уководител</w:t>
      </w:r>
      <w:r w:rsidR="007507A7" w:rsidRPr="007F0E50">
        <w:rPr>
          <w:bCs/>
          <w:szCs w:val="24"/>
        </w:rPr>
        <w:t>я</w:t>
      </w:r>
      <w:r w:rsidRPr="007F0E50">
        <w:rPr>
          <w:bCs/>
          <w:szCs w:val="24"/>
        </w:rPr>
        <w:t xml:space="preserve"> Кировского УФАС России</w:t>
      </w:r>
    </w:p>
    <w:p w:rsidR="00D0214E" w:rsidRPr="007F0E50" w:rsidRDefault="00D0214E" w:rsidP="00043357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:rsidR="00D0214E" w:rsidRPr="007F0E50" w:rsidRDefault="00D0214E" w:rsidP="00043357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7F0E50">
        <w:rPr>
          <w:bCs/>
          <w:szCs w:val="24"/>
        </w:rPr>
        <w:t xml:space="preserve">                                                               </w:t>
      </w:r>
      <w:r w:rsidR="003D08A4" w:rsidRPr="007F0E50">
        <w:rPr>
          <w:bCs/>
          <w:szCs w:val="24"/>
        </w:rPr>
        <w:t xml:space="preserve"> ________________________ </w:t>
      </w:r>
      <w:r w:rsidR="007507A7" w:rsidRPr="007F0E50">
        <w:rPr>
          <w:bCs/>
          <w:szCs w:val="24"/>
        </w:rPr>
        <w:t>И.Н.Фуфачева</w:t>
      </w:r>
    </w:p>
    <w:p w:rsidR="00D0214E" w:rsidRPr="007F0E50" w:rsidRDefault="00D0214E" w:rsidP="00043357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D0214E" w:rsidRPr="007F0E50" w:rsidRDefault="00D0214E" w:rsidP="00043357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806A15" w:rsidRPr="007F0E50" w:rsidRDefault="00806A15" w:rsidP="00043357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  <w:r w:rsidRPr="007F0E50">
        <w:rPr>
          <w:b/>
          <w:bCs/>
          <w:szCs w:val="24"/>
        </w:rPr>
        <w:t>АКТ</w:t>
      </w:r>
      <w:r w:rsidR="00F46D44" w:rsidRPr="007F0E50">
        <w:rPr>
          <w:b/>
          <w:bCs/>
          <w:szCs w:val="24"/>
        </w:rPr>
        <w:t xml:space="preserve"> № </w:t>
      </w:r>
      <w:r w:rsidR="00523B23" w:rsidRPr="007F0E50">
        <w:rPr>
          <w:b/>
          <w:bCs/>
          <w:szCs w:val="24"/>
        </w:rPr>
        <w:t>5</w:t>
      </w:r>
      <w:r w:rsidR="009E7551" w:rsidRPr="007F0E50">
        <w:rPr>
          <w:b/>
          <w:bCs/>
          <w:szCs w:val="24"/>
        </w:rPr>
        <w:t>9</w:t>
      </w:r>
      <w:r w:rsidR="00BD6140" w:rsidRPr="007F0E50">
        <w:rPr>
          <w:b/>
          <w:bCs/>
          <w:szCs w:val="24"/>
        </w:rPr>
        <w:t>пр/03-16-з</w:t>
      </w:r>
    </w:p>
    <w:p w:rsidR="00806A15" w:rsidRPr="007F0E50" w:rsidRDefault="00806A15" w:rsidP="0004335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F0E50">
        <w:rPr>
          <w:szCs w:val="24"/>
        </w:rPr>
        <w:t>о проведении внеплановой   проверки</w:t>
      </w:r>
    </w:p>
    <w:p w:rsidR="00806A15" w:rsidRPr="007F0E50" w:rsidRDefault="00806A15" w:rsidP="0004335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F0E50">
        <w:rPr>
          <w:szCs w:val="24"/>
        </w:rPr>
        <w:t xml:space="preserve">                   </w:t>
      </w:r>
    </w:p>
    <w:p w:rsidR="0003792D" w:rsidRPr="007F0E50" w:rsidRDefault="00C703A1" w:rsidP="0004335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F0E50">
        <w:rPr>
          <w:szCs w:val="24"/>
        </w:rPr>
        <w:t>0</w:t>
      </w:r>
      <w:r w:rsidR="00B928A1" w:rsidRPr="007F0E50">
        <w:rPr>
          <w:szCs w:val="24"/>
        </w:rPr>
        <w:t>2</w:t>
      </w:r>
      <w:r w:rsidR="000C1AD6" w:rsidRPr="007F0E50">
        <w:rPr>
          <w:szCs w:val="24"/>
        </w:rPr>
        <w:t xml:space="preserve"> </w:t>
      </w:r>
      <w:r w:rsidRPr="007F0E50">
        <w:rPr>
          <w:szCs w:val="24"/>
        </w:rPr>
        <w:t>августа</w:t>
      </w:r>
      <w:r w:rsidR="00A937A0" w:rsidRPr="007F0E50">
        <w:rPr>
          <w:szCs w:val="24"/>
        </w:rPr>
        <w:t xml:space="preserve"> </w:t>
      </w:r>
      <w:r w:rsidR="00806A15" w:rsidRPr="007F0E50">
        <w:rPr>
          <w:szCs w:val="24"/>
        </w:rPr>
        <w:t>201</w:t>
      </w:r>
      <w:r w:rsidR="0001248A" w:rsidRPr="007F0E50">
        <w:rPr>
          <w:szCs w:val="24"/>
        </w:rPr>
        <w:t>6</w:t>
      </w:r>
      <w:r w:rsidR="0084111A" w:rsidRPr="007F0E50">
        <w:rPr>
          <w:szCs w:val="24"/>
        </w:rPr>
        <w:t xml:space="preserve"> </w:t>
      </w:r>
      <w:r w:rsidR="00806A15" w:rsidRPr="007F0E50">
        <w:rPr>
          <w:szCs w:val="24"/>
        </w:rPr>
        <w:t>г.</w:t>
      </w:r>
      <w:r w:rsidR="00227869" w:rsidRPr="007F0E50">
        <w:rPr>
          <w:szCs w:val="24"/>
        </w:rPr>
        <w:t xml:space="preserve">   </w:t>
      </w:r>
      <w:r w:rsidRPr="007F0E50">
        <w:rPr>
          <w:szCs w:val="24"/>
        </w:rPr>
        <w:t xml:space="preserve">                              </w:t>
      </w:r>
      <w:r w:rsidR="00581035" w:rsidRPr="007F0E50">
        <w:rPr>
          <w:szCs w:val="24"/>
        </w:rPr>
        <w:t xml:space="preserve">           </w:t>
      </w:r>
      <w:r w:rsidR="00002C83" w:rsidRPr="007F0E50">
        <w:rPr>
          <w:szCs w:val="24"/>
        </w:rPr>
        <w:t xml:space="preserve">    </w:t>
      </w:r>
      <w:r w:rsidR="007105CA" w:rsidRPr="007F0E50">
        <w:rPr>
          <w:szCs w:val="24"/>
        </w:rPr>
        <w:t xml:space="preserve">     </w:t>
      </w:r>
      <w:r w:rsidR="008636B2" w:rsidRPr="007F0E50">
        <w:rPr>
          <w:szCs w:val="24"/>
        </w:rPr>
        <w:t xml:space="preserve">            </w:t>
      </w:r>
      <w:r w:rsidR="00227869" w:rsidRPr="007F0E50">
        <w:rPr>
          <w:szCs w:val="24"/>
        </w:rPr>
        <w:t xml:space="preserve">      </w:t>
      </w:r>
      <w:r w:rsidR="00677BC8" w:rsidRPr="007F0E50">
        <w:rPr>
          <w:szCs w:val="24"/>
        </w:rPr>
        <w:t xml:space="preserve">    </w:t>
      </w:r>
      <w:r w:rsidR="00973D5C" w:rsidRPr="007F0E50">
        <w:rPr>
          <w:szCs w:val="24"/>
        </w:rPr>
        <w:t xml:space="preserve">            </w:t>
      </w:r>
      <w:r w:rsidR="00677BC8" w:rsidRPr="007F0E50">
        <w:rPr>
          <w:szCs w:val="24"/>
        </w:rPr>
        <w:t xml:space="preserve"> </w:t>
      </w:r>
      <w:r w:rsidR="00424689" w:rsidRPr="007F0E50">
        <w:rPr>
          <w:szCs w:val="24"/>
        </w:rPr>
        <w:t xml:space="preserve"> </w:t>
      </w:r>
      <w:r w:rsidR="009C67D2" w:rsidRPr="007F0E50">
        <w:rPr>
          <w:szCs w:val="24"/>
        </w:rPr>
        <w:t xml:space="preserve">      </w:t>
      </w:r>
      <w:r w:rsidR="00227869" w:rsidRPr="007F0E50">
        <w:rPr>
          <w:szCs w:val="24"/>
        </w:rPr>
        <w:t xml:space="preserve">  г. Киров</w:t>
      </w:r>
    </w:p>
    <w:p w:rsidR="00B878E1" w:rsidRPr="007F0E50" w:rsidRDefault="00B878E1" w:rsidP="00043357">
      <w:pPr>
        <w:ind w:firstLine="567"/>
        <w:jc w:val="both"/>
        <w:rPr>
          <w:szCs w:val="24"/>
        </w:rPr>
      </w:pPr>
    </w:p>
    <w:p w:rsidR="0077117D" w:rsidRPr="007F0E50" w:rsidRDefault="0077117D" w:rsidP="0004335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7F0E50">
        <w:rPr>
          <w:szCs w:val="24"/>
        </w:rPr>
        <w:t>В соответствии со ст. 99 ФЗ от 05.04.2013 N 44-ФЗ «О контрактной системе в сфере закупок товаров, работ, услуг для обеспечения государственных и муниципаль</w:t>
      </w:r>
      <w:r w:rsidR="00E66A38" w:rsidRPr="007F0E50">
        <w:rPr>
          <w:szCs w:val="24"/>
        </w:rPr>
        <w:t xml:space="preserve">ных нужд» (далее  –  </w:t>
      </w:r>
      <w:r w:rsidRPr="007F0E50">
        <w:rPr>
          <w:szCs w:val="24"/>
        </w:rPr>
        <w:t>Закон о контрактной системе) основанием  проведения  внеплановой проверки  является  заявление</w:t>
      </w:r>
      <w:r w:rsidR="00065FCB" w:rsidRPr="007F0E50">
        <w:rPr>
          <w:szCs w:val="24"/>
        </w:rPr>
        <w:t xml:space="preserve"> </w:t>
      </w:r>
      <w:r w:rsidR="00AB5539" w:rsidRPr="007F0E50">
        <w:rPr>
          <w:szCs w:val="24"/>
        </w:rPr>
        <w:t xml:space="preserve">от 19.07.2016 </w:t>
      </w:r>
      <w:r w:rsidR="009E7551" w:rsidRPr="007F0E50">
        <w:rPr>
          <w:szCs w:val="24"/>
        </w:rPr>
        <w:t>ООО «</w:t>
      </w:r>
      <w:proofErr w:type="spellStart"/>
      <w:r w:rsidR="009E7551" w:rsidRPr="007F0E50">
        <w:rPr>
          <w:szCs w:val="24"/>
        </w:rPr>
        <w:t>Стройком</w:t>
      </w:r>
      <w:proofErr w:type="spellEnd"/>
      <w:r w:rsidR="009E7551" w:rsidRPr="007F0E50">
        <w:rPr>
          <w:szCs w:val="24"/>
        </w:rPr>
        <w:t>»</w:t>
      </w:r>
      <w:r w:rsidR="00AB5539" w:rsidRPr="007F0E50">
        <w:rPr>
          <w:szCs w:val="24"/>
        </w:rPr>
        <w:t xml:space="preserve"> (далее – Заявитель) о необоснованном отклонении аукционной комиссией </w:t>
      </w:r>
      <w:r w:rsidR="009E7551" w:rsidRPr="007F0E50">
        <w:rPr>
          <w:szCs w:val="24"/>
        </w:rPr>
        <w:t xml:space="preserve"> </w:t>
      </w:r>
      <w:r w:rsidR="00AB5539" w:rsidRPr="007F0E50">
        <w:rPr>
          <w:szCs w:val="24"/>
        </w:rPr>
        <w:t>КОГКУ «Центр по техническому сопровождению государственных закупок» (далее</w:t>
      </w:r>
      <w:r w:rsidR="00B928A1" w:rsidRPr="007F0E50">
        <w:rPr>
          <w:szCs w:val="24"/>
        </w:rPr>
        <w:t xml:space="preserve"> – </w:t>
      </w:r>
      <w:r w:rsidR="00AB5539" w:rsidRPr="007F0E50">
        <w:rPr>
          <w:szCs w:val="24"/>
        </w:rPr>
        <w:t xml:space="preserve"> Уполномоченное учреждение) заявки на участие</w:t>
      </w:r>
      <w:proofErr w:type="gramEnd"/>
      <w:r w:rsidR="00AB5539" w:rsidRPr="007F0E50">
        <w:rPr>
          <w:szCs w:val="24"/>
        </w:rPr>
        <w:t xml:space="preserve"> в электронном аукционе,</w:t>
      </w:r>
      <w:r w:rsidR="008636B2" w:rsidRPr="007F0E50">
        <w:rPr>
          <w:szCs w:val="24"/>
        </w:rPr>
        <w:t xml:space="preserve"> приказ Кировского УФАС России от </w:t>
      </w:r>
      <w:r w:rsidR="00410A98" w:rsidRPr="007F0E50">
        <w:rPr>
          <w:szCs w:val="24"/>
        </w:rPr>
        <w:t>2</w:t>
      </w:r>
      <w:r w:rsidR="009E7551" w:rsidRPr="007F0E50">
        <w:rPr>
          <w:szCs w:val="24"/>
        </w:rPr>
        <w:t>6</w:t>
      </w:r>
      <w:r w:rsidR="008636B2" w:rsidRPr="007F0E50">
        <w:rPr>
          <w:szCs w:val="24"/>
        </w:rPr>
        <w:t xml:space="preserve"> июля 2016</w:t>
      </w:r>
      <w:r w:rsidR="009E7551" w:rsidRPr="007F0E50">
        <w:rPr>
          <w:szCs w:val="24"/>
        </w:rPr>
        <w:t xml:space="preserve"> </w:t>
      </w:r>
      <w:r w:rsidR="008636B2" w:rsidRPr="007F0E50">
        <w:rPr>
          <w:szCs w:val="24"/>
        </w:rPr>
        <w:t>г.</w:t>
      </w:r>
    </w:p>
    <w:p w:rsidR="0077117D" w:rsidRPr="007F0E50" w:rsidRDefault="00ED01F7" w:rsidP="00410A98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7F0E50">
        <w:rPr>
          <w:szCs w:val="24"/>
        </w:rPr>
        <w:t xml:space="preserve">Специалист 1 разряда </w:t>
      </w:r>
      <w:r w:rsidR="0077117D" w:rsidRPr="007F0E50">
        <w:rPr>
          <w:szCs w:val="24"/>
        </w:rPr>
        <w:t xml:space="preserve">Кировского УФАС России </w:t>
      </w:r>
      <w:r w:rsidRPr="007F0E50">
        <w:rPr>
          <w:szCs w:val="24"/>
        </w:rPr>
        <w:t xml:space="preserve">Гетьман В.В. </w:t>
      </w:r>
      <w:r w:rsidR="0077117D" w:rsidRPr="007F0E50">
        <w:rPr>
          <w:szCs w:val="24"/>
        </w:rPr>
        <w:t>провела  внеплановую проверку</w:t>
      </w:r>
      <w:r w:rsidR="0077117D" w:rsidRPr="007F0E50">
        <w:rPr>
          <w:bCs/>
          <w:szCs w:val="24"/>
        </w:rPr>
        <w:t xml:space="preserve"> </w:t>
      </w:r>
      <w:r w:rsidR="0077117D" w:rsidRPr="007F0E50">
        <w:rPr>
          <w:szCs w:val="24"/>
        </w:rPr>
        <w:t xml:space="preserve">соблюдения </w:t>
      </w:r>
      <w:r w:rsidR="009E7551" w:rsidRPr="007F0E50">
        <w:rPr>
          <w:szCs w:val="24"/>
        </w:rPr>
        <w:t xml:space="preserve">КОГКУ «Центр по техническому сопровождению государственных закупок» </w:t>
      </w:r>
      <w:r w:rsidR="0077117D" w:rsidRPr="007F0E50">
        <w:rPr>
          <w:szCs w:val="24"/>
        </w:rPr>
        <w:t>требований Закона о контрактной системе при</w:t>
      </w:r>
      <w:r w:rsidR="00410A98" w:rsidRPr="007F0E50">
        <w:rPr>
          <w:szCs w:val="24"/>
        </w:rPr>
        <w:t xml:space="preserve"> </w:t>
      </w:r>
      <w:r w:rsidR="009E7551" w:rsidRPr="007F0E50">
        <w:rPr>
          <w:szCs w:val="24"/>
        </w:rPr>
        <w:t xml:space="preserve">рассмотрении заявок на участие в электронном аукционе на выполнение работ по капитальному ремонту помещений для размещения судебного участка </w:t>
      </w:r>
      <w:r w:rsidR="00123BEE" w:rsidRPr="007F0E50">
        <w:rPr>
          <w:szCs w:val="24"/>
        </w:rPr>
        <w:t>№</w:t>
      </w:r>
      <w:r w:rsidR="009E7551" w:rsidRPr="007F0E50">
        <w:rPr>
          <w:szCs w:val="24"/>
        </w:rPr>
        <w:t>22 мирового судьи Кировской области (номер извещения 0340200003316002465).</w:t>
      </w:r>
      <w:proofErr w:type="gramEnd"/>
    </w:p>
    <w:p w:rsidR="00F37CEF" w:rsidRPr="007F0E50" w:rsidRDefault="0084111A" w:rsidP="0004335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7F0E50">
        <w:rPr>
          <w:szCs w:val="24"/>
        </w:rPr>
        <w:t>В ходе проверки установлено следующее.</w:t>
      </w:r>
    </w:p>
    <w:p w:rsidR="00AB5539" w:rsidRPr="007F0E50" w:rsidRDefault="009E7551" w:rsidP="00AB5539">
      <w:pPr>
        <w:ind w:firstLine="567"/>
        <w:jc w:val="both"/>
        <w:rPr>
          <w:szCs w:val="24"/>
        </w:rPr>
      </w:pPr>
      <w:r w:rsidRPr="007F0E50">
        <w:rPr>
          <w:szCs w:val="24"/>
        </w:rPr>
        <w:t xml:space="preserve">05.07.2016 года на официальном сайте  закупок </w:t>
      </w:r>
      <w:proofErr w:type="spellStart"/>
      <w:r w:rsidRPr="007F0E50">
        <w:rPr>
          <w:szCs w:val="24"/>
          <w:lang w:val="en-US"/>
        </w:rPr>
        <w:t>zakupki</w:t>
      </w:r>
      <w:proofErr w:type="spellEnd"/>
      <w:r w:rsidRPr="007F0E50">
        <w:rPr>
          <w:szCs w:val="24"/>
        </w:rPr>
        <w:t>.</w:t>
      </w:r>
      <w:proofErr w:type="spellStart"/>
      <w:r w:rsidRPr="007F0E50">
        <w:rPr>
          <w:szCs w:val="24"/>
          <w:lang w:val="en-US"/>
        </w:rPr>
        <w:t>gov</w:t>
      </w:r>
      <w:proofErr w:type="spellEnd"/>
      <w:r w:rsidRPr="007F0E50">
        <w:rPr>
          <w:szCs w:val="24"/>
        </w:rPr>
        <w:t>.</w:t>
      </w:r>
      <w:proofErr w:type="spellStart"/>
      <w:r w:rsidRPr="007F0E50">
        <w:rPr>
          <w:szCs w:val="24"/>
          <w:lang w:val="en-US"/>
        </w:rPr>
        <w:t>ru</w:t>
      </w:r>
      <w:proofErr w:type="spellEnd"/>
      <w:r w:rsidRPr="007F0E50">
        <w:rPr>
          <w:szCs w:val="24"/>
        </w:rPr>
        <w:t xml:space="preserve">  было размещено извещение №0340200003316002465 о проведен</w:t>
      </w:r>
      <w:proofErr w:type="gramStart"/>
      <w:r w:rsidRPr="007F0E50">
        <w:rPr>
          <w:szCs w:val="24"/>
        </w:rPr>
        <w:t>ии ау</w:t>
      </w:r>
      <w:proofErr w:type="gramEnd"/>
      <w:r w:rsidRPr="007F0E50">
        <w:rPr>
          <w:szCs w:val="24"/>
        </w:rPr>
        <w:t xml:space="preserve">кциона в электронной форме на выполнение работ по капитальному ремонту помещений для размещения судебного участка №22 мирового судьи Кировской области. Начальная (максимальная) цена контракта (договора) – 1 722 637, 16 </w:t>
      </w:r>
      <w:r w:rsidRPr="007F0E50">
        <w:rPr>
          <w:szCs w:val="24"/>
          <w:shd w:val="clear" w:color="auto" w:fill="FFFFFF"/>
        </w:rPr>
        <w:t xml:space="preserve"> </w:t>
      </w:r>
      <w:r w:rsidRPr="007F0E50">
        <w:rPr>
          <w:szCs w:val="24"/>
        </w:rPr>
        <w:t xml:space="preserve">руб. Окончание срока подачи заявок – 13.07.2016 года. Дата </w:t>
      </w:r>
      <w:proofErr w:type="gramStart"/>
      <w:r w:rsidRPr="007F0E50">
        <w:rPr>
          <w:szCs w:val="24"/>
        </w:rPr>
        <w:t>окончания срока рассмотрения первых частей заявок</w:t>
      </w:r>
      <w:proofErr w:type="gramEnd"/>
      <w:r w:rsidRPr="007F0E50">
        <w:rPr>
          <w:szCs w:val="24"/>
        </w:rPr>
        <w:t xml:space="preserve"> участников – 18.07.2016 года.</w:t>
      </w:r>
      <w:r w:rsidR="00AB5539" w:rsidRPr="007F0E50">
        <w:rPr>
          <w:szCs w:val="24"/>
        </w:rPr>
        <w:t xml:space="preserve"> Заказчик электронного аукциона - Министерство юстиции Кировской области.</w:t>
      </w:r>
    </w:p>
    <w:p w:rsidR="00AB5539" w:rsidRPr="007F0E50" w:rsidRDefault="00AB5539" w:rsidP="00AB5539">
      <w:pPr>
        <w:ind w:firstLine="567"/>
        <w:jc w:val="both"/>
        <w:rPr>
          <w:szCs w:val="24"/>
        </w:rPr>
      </w:pPr>
      <w:r w:rsidRPr="007F0E50">
        <w:rPr>
          <w:szCs w:val="24"/>
        </w:rPr>
        <w:t>Описание и количество объекта закупки установлено Аукционным заданием.</w:t>
      </w:r>
    </w:p>
    <w:p w:rsidR="00C703A1" w:rsidRPr="007F0E50" w:rsidRDefault="00AB5539" w:rsidP="00AB5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0">
        <w:rPr>
          <w:rFonts w:ascii="Times New Roman" w:hAnsi="Times New Roman" w:cs="Times New Roman"/>
          <w:sz w:val="24"/>
          <w:szCs w:val="24"/>
        </w:rPr>
        <w:t>Согласно приложению к Аукционному заданию при выполнении работ Заказчику требуется использовать товар по позиции 68 «Клей плиточный»: сползание плитки: менее 0,1 мм</w:t>
      </w:r>
      <w:r w:rsidR="00C703A1" w:rsidRPr="007F0E50">
        <w:rPr>
          <w:rFonts w:ascii="Times New Roman" w:hAnsi="Times New Roman" w:cs="Times New Roman"/>
          <w:sz w:val="24"/>
          <w:szCs w:val="24"/>
        </w:rPr>
        <w:t>.</w:t>
      </w:r>
    </w:p>
    <w:p w:rsidR="00351795" w:rsidRPr="007F0E50" w:rsidRDefault="00351795" w:rsidP="0035179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7F0E50">
        <w:rPr>
          <w:rFonts w:eastAsiaTheme="minorHAnsi"/>
          <w:szCs w:val="24"/>
          <w:lang w:eastAsia="en-US"/>
        </w:rPr>
        <w:t xml:space="preserve">В соответствии с </w:t>
      </w:r>
      <w:proofErr w:type="gramStart"/>
      <w:r w:rsidRPr="007F0E50">
        <w:rPr>
          <w:rFonts w:eastAsiaTheme="minorHAnsi"/>
          <w:szCs w:val="24"/>
          <w:lang w:eastAsia="en-US"/>
        </w:rPr>
        <w:t>ч</w:t>
      </w:r>
      <w:proofErr w:type="gramEnd"/>
      <w:r w:rsidRPr="007F0E50">
        <w:rPr>
          <w:rFonts w:eastAsiaTheme="minorHAnsi"/>
          <w:szCs w:val="24"/>
          <w:lang w:eastAsia="en-US"/>
        </w:rPr>
        <w:t xml:space="preserve">. 1 ст.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</w:t>
      </w:r>
      <w:hyperlink r:id="rId9" w:history="1">
        <w:r w:rsidRPr="007F0E50">
          <w:rPr>
            <w:rStyle w:val="a7"/>
            <w:rFonts w:eastAsiaTheme="minorHAnsi"/>
            <w:color w:val="auto"/>
            <w:szCs w:val="24"/>
            <w:u w:val="none"/>
            <w:lang w:eastAsia="en-US"/>
          </w:rPr>
          <w:t>частью 3 статьи 66</w:t>
        </w:r>
      </w:hyperlink>
      <w:r w:rsidRPr="007F0E50">
        <w:rPr>
          <w:rFonts w:eastAsiaTheme="minorHAnsi"/>
          <w:szCs w:val="24"/>
          <w:lang w:eastAsia="en-US"/>
        </w:rPr>
        <w:t xml:space="preserve"> настоящего Федерального закона, на соответствие требованиям, установленным документацией о таком аукционе в отношении закупаемых товаров, работ, услуг.</w:t>
      </w:r>
    </w:p>
    <w:p w:rsidR="00351795" w:rsidRPr="007F0E50" w:rsidRDefault="00351795" w:rsidP="0035179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proofErr w:type="gramStart"/>
      <w:r w:rsidRPr="007F0E50">
        <w:rPr>
          <w:rFonts w:eastAsiaTheme="minorHAnsi"/>
          <w:szCs w:val="24"/>
          <w:lang w:eastAsia="en-US"/>
        </w:rPr>
        <w:lastRenderedPageBreak/>
        <w:t xml:space="preserve">В соответствии с ч. 3 ст. 67 Закона о контрактной системе по результатам рассмотрения первых частей заявок на участие в электронном аукционе, содержащих информацию, предусмотренную </w:t>
      </w:r>
      <w:hyperlink r:id="rId10" w:history="1">
        <w:r w:rsidRPr="007F0E50">
          <w:rPr>
            <w:rStyle w:val="a7"/>
            <w:rFonts w:eastAsiaTheme="minorHAnsi"/>
            <w:color w:val="auto"/>
            <w:szCs w:val="24"/>
            <w:u w:val="none"/>
            <w:lang w:eastAsia="en-US"/>
          </w:rPr>
          <w:t>частью 3 статьи 66</w:t>
        </w:r>
      </w:hyperlink>
      <w:r w:rsidRPr="007F0E50">
        <w:rPr>
          <w:rFonts w:eastAsiaTheme="minorHAnsi"/>
          <w:szCs w:val="24"/>
          <w:lang w:eastAsia="en-US"/>
        </w:rPr>
        <w:t xml:space="preserve"> настоящего Федерального закона,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</w:t>
      </w:r>
      <w:proofErr w:type="gramEnd"/>
      <w:r w:rsidRPr="007F0E50">
        <w:rPr>
          <w:rFonts w:eastAsiaTheme="minorHAnsi"/>
          <w:szCs w:val="24"/>
          <w:lang w:eastAsia="en-US"/>
        </w:rPr>
        <w:t xml:space="preserve"> </w:t>
      </w:r>
      <w:proofErr w:type="gramStart"/>
      <w:r w:rsidRPr="007F0E50">
        <w:rPr>
          <w:rFonts w:eastAsiaTheme="minorHAnsi"/>
          <w:szCs w:val="24"/>
          <w:lang w:eastAsia="en-US"/>
        </w:rPr>
        <w:t>об отказе в допуске к участию в таком аукционе в порядке</w:t>
      </w:r>
      <w:proofErr w:type="gramEnd"/>
      <w:r w:rsidRPr="007F0E50">
        <w:rPr>
          <w:rFonts w:eastAsiaTheme="minorHAnsi"/>
          <w:szCs w:val="24"/>
          <w:lang w:eastAsia="en-US"/>
        </w:rPr>
        <w:t xml:space="preserve"> и по основаниям, которые предусмотрены </w:t>
      </w:r>
      <w:hyperlink r:id="rId11" w:history="1">
        <w:r w:rsidRPr="007F0E50">
          <w:rPr>
            <w:rStyle w:val="a7"/>
            <w:rFonts w:eastAsiaTheme="minorHAnsi"/>
            <w:color w:val="auto"/>
            <w:szCs w:val="24"/>
            <w:u w:val="none"/>
            <w:lang w:eastAsia="en-US"/>
          </w:rPr>
          <w:t>частью 4</w:t>
        </w:r>
      </w:hyperlink>
      <w:r w:rsidRPr="007F0E50">
        <w:rPr>
          <w:rFonts w:eastAsiaTheme="minorHAnsi"/>
          <w:szCs w:val="24"/>
          <w:lang w:eastAsia="en-US"/>
        </w:rPr>
        <w:t xml:space="preserve"> настоящей статьи.</w:t>
      </w:r>
    </w:p>
    <w:p w:rsidR="00351795" w:rsidRPr="007F0E50" w:rsidRDefault="00351795" w:rsidP="003517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0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proofErr w:type="gramStart"/>
      <w:r w:rsidRPr="007F0E50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proofErr w:type="gramEnd"/>
      <w:r w:rsidRPr="007F0E50">
        <w:rPr>
          <w:rFonts w:ascii="Times New Roman" w:eastAsiaTheme="minorHAnsi" w:hAnsi="Times New Roman" w:cs="Times New Roman"/>
          <w:sz w:val="24"/>
          <w:szCs w:val="24"/>
          <w:lang w:eastAsia="en-US"/>
        </w:rPr>
        <w:t>. 4 ст. 67 Закона о контрактной системе участник электронного аукциона не допускается к участию в нем в случае:</w:t>
      </w:r>
    </w:p>
    <w:p w:rsidR="00351795" w:rsidRPr="007F0E50" w:rsidRDefault="00351795" w:rsidP="0035179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7F0E50">
        <w:rPr>
          <w:rFonts w:eastAsiaTheme="minorHAnsi"/>
          <w:szCs w:val="24"/>
          <w:lang w:eastAsia="en-US"/>
        </w:rPr>
        <w:t xml:space="preserve">1) </w:t>
      </w:r>
      <w:proofErr w:type="spellStart"/>
      <w:r w:rsidRPr="007F0E50">
        <w:rPr>
          <w:rFonts w:eastAsiaTheme="minorHAnsi"/>
          <w:szCs w:val="24"/>
          <w:lang w:eastAsia="en-US"/>
        </w:rPr>
        <w:t>непредоставления</w:t>
      </w:r>
      <w:proofErr w:type="spellEnd"/>
      <w:r w:rsidRPr="007F0E50">
        <w:rPr>
          <w:rFonts w:eastAsiaTheme="minorHAnsi"/>
          <w:szCs w:val="24"/>
          <w:lang w:eastAsia="en-US"/>
        </w:rPr>
        <w:t xml:space="preserve"> информации, предусмотренной </w:t>
      </w:r>
      <w:hyperlink r:id="rId12" w:history="1">
        <w:r w:rsidRPr="007F0E50">
          <w:rPr>
            <w:rStyle w:val="a7"/>
            <w:rFonts w:eastAsiaTheme="minorHAnsi"/>
            <w:color w:val="auto"/>
            <w:szCs w:val="24"/>
            <w:u w:val="none"/>
            <w:lang w:eastAsia="en-US"/>
          </w:rPr>
          <w:t>частью 3 статьи 66</w:t>
        </w:r>
      </w:hyperlink>
      <w:r w:rsidRPr="007F0E50">
        <w:rPr>
          <w:rFonts w:eastAsiaTheme="minorHAnsi"/>
          <w:szCs w:val="24"/>
          <w:lang w:eastAsia="en-US"/>
        </w:rPr>
        <w:t xml:space="preserve"> настоящего Федерального закона, или предоставления недостоверной информации;</w:t>
      </w:r>
    </w:p>
    <w:p w:rsidR="00351795" w:rsidRPr="007F0E50" w:rsidRDefault="00351795" w:rsidP="0035179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7F0E50">
        <w:rPr>
          <w:rFonts w:eastAsiaTheme="minorHAnsi"/>
          <w:szCs w:val="24"/>
          <w:lang w:eastAsia="en-US"/>
        </w:rPr>
        <w:t xml:space="preserve">2) несоответствия информации, предусмотренной </w:t>
      </w:r>
      <w:hyperlink r:id="rId13" w:history="1">
        <w:r w:rsidRPr="007F0E50">
          <w:rPr>
            <w:rStyle w:val="a7"/>
            <w:rFonts w:eastAsiaTheme="minorHAnsi"/>
            <w:color w:val="auto"/>
            <w:szCs w:val="24"/>
            <w:u w:val="none"/>
            <w:lang w:eastAsia="en-US"/>
          </w:rPr>
          <w:t>частью 3 статьи 66</w:t>
        </w:r>
      </w:hyperlink>
      <w:r w:rsidRPr="007F0E50">
        <w:rPr>
          <w:rFonts w:eastAsiaTheme="minorHAnsi"/>
          <w:szCs w:val="24"/>
          <w:lang w:eastAsia="en-US"/>
        </w:rPr>
        <w:t xml:space="preserve"> настоящего Федерального закона, требованиям документации о таком аукционе.</w:t>
      </w:r>
    </w:p>
    <w:p w:rsidR="007F0E50" w:rsidRPr="007F0E50" w:rsidRDefault="007F0E50" w:rsidP="007F0E5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F0E5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п. 3 ч. 3 ст. 66 Закона о контрактной системе  первая часть заявки на участие в электронном аукционе при заключении контракта на выполнение работы или оказание услуги, для выполнения или оказания которых используется товар должна содержать: б)</w:t>
      </w:r>
      <w:r w:rsidRPr="007F0E50">
        <w:rPr>
          <w:rFonts w:ascii="Times New Roman" w:hAnsi="Times New Roman" w:cs="Times New Roman"/>
          <w:sz w:val="24"/>
          <w:szCs w:val="24"/>
        </w:rPr>
        <w:t xml:space="preserve"> </w:t>
      </w:r>
      <w:r w:rsidRPr="007F0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согласие, предусмотренное </w:t>
      </w:r>
      <w:hyperlink r:id="rId14" w:history="1">
        <w:r w:rsidRPr="007F0E5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пунктом 2</w:t>
        </w:r>
      </w:hyperlink>
      <w:r w:rsidRPr="007F0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 таком аукционе, и указание на</w:t>
      </w:r>
      <w:proofErr w:type="gramEnd"/>
      <w:r w:rsidRPr="007F0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F0E50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</w:p>
    <w:p w:rsidR="009E7551" w:rsidRPr="007F0E50" w:rsidRDefault="009E7551" w:rsidP="009E7551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 w:rsidRPr="007F0E50">
        <w:rPr>
          <w:szCs w:val="24"/>
        </w:rPr>
        <w:t xml:space="preserve">Согласно протоколу рассмотрения заявок на участие в электронном аукционе №0340200003316002465-2 от 18.07.2016 г. </w:t>
      </w:r>
      <w:r w:rsidRPr="007F0E50">
        <w:rPr>
          <w:bCs/>
          <w:szCs w:val="24"/>
        </w:rPr>
        <w:t>аукционная комиссия Уполномоченного учреждения отклонила заявку Заявителя на основании п.2.</w:t>
      </w:r>
      <w:r w:rsidR="00C703A1" w:rsidRPr="007F0E50">
        <w:rPr>
          <w:bCs/>
          <w:szCs w:val="24"/>
        </w:rPr>
        <w:t xml:space="preserve"> </w:t>
      </w:r>
      <w:r w:rsidRPr="007F0E50">
        <w:rPr>
          <w:bCs/>
          <w:szCs w:val="24"/>
        </w:rPr>
        <w:t xml:space="preserve">ч.4 ст.67 Закона о контрактной системе и п.8.1 Информационной карты: по позиции 68 предлагаемый товар не соответствует требования аукционной документации (по сползанию плитки). </w:t>
      </w:r>
    </w:p>
    <w:p w:rsidR="008450B8" w:rsidRPr="007F0E50" w:rsidRDefault="008450B8" w:rsidP="0084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0">
        <w:rPr>
          <w:rFonts w:ascii="Times New Roman" w:hAnsi="Times New Roman" w:cs="Times New Roman"/>
          <w:sz w:val="24"/>
          <w:szCs w:val="24"/>
        </w:rPr>
        <w:t>В первой части заявк</w:t>
      </w:r>
      <w:proofErr w:type="gramStart"/>
      <w:r w:rsidRPr="007F0E5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F0E5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0E50">
        <w:rPr>
          <w:rFonts w:ascii="Times New Roman" w:hAnsi="Times New Roman" w:cs="Times New Roman"/>
          <w:sz w:val="24"/>
          <w:szCs w:val="24"/>
        </w:rPr>
        <w:t>Стройком</w:t>
      </w:r>
      <w:proofErr w:type="spellEnd"/>
      <w:r w:rsidRPr="007F0E50">
        <w:rPr>
          <w:rFonts w:ascii="Times New Roman" w:hAnsi="Times New Roman" w:cs="Times New Roman"/>
          <w:sz w:val="24"/>
          <w:szCs w:val="24"/>
        </w:rPr>
        <w:t>» в технической характеристике товара, используемого при выполнении работ</w:t>
      </w:r>
      <w:r w:rsidR="007F0E50" w:rsidRPr="007F0E50">
        <w:rPr>
          <w:rFonts w:ascii="Times New Roman" w:hAnsi="Times New Roman" w:cs="Times New Roman"/>
          <w:sz w:val="24"/>
          <w:szCs w:val="24"/>
        </w:rPr>
        <w:t>,</w:t>
      </w:r>
      <w:r w:rsidRPr="007F0E50">
        <w:rPr>
          <w:rFonts w:ascii="Times New Roman" w:hAnsi="Times New Roman" w:cs="Times New Roman"/>
          <w:sz w:val="24"/>
          <w:szCs w:val="24"/>
        </w:rPr>
        <w:t xml:space="preserve"> указало по позиции 68 «Клей плиточный» сползание плитки: 0,1 мм</w:t>
      </w:r>
      <w:r w:rsidR="00C703A1" w:rsidRPr="007F0E50">
        <w:rPr>
          <w:rFonts w:ascii="Times New Roman" w:hAnsi="Times New Roman" w:cs="Times New Roman"/>
          <w:sz w:val="24"/>
          <w:szCs w:val="24"/>
        </w:rPr>
        <w:t>.</w:t>
      </w:r>
      <w:r w:rsidRPr="007F0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3A1" w:rsidRPr="007F0E50" w:rsidRDefault="00C703A1" w:rsidP="00C70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0">
        <w:rPr>
          <w:rFonts w:ascii="Times New Roman" w:hAnsi="Times New Roman" w:cs="Times New Roman"/>
          <w:sz w:val="24"/>
          <w:szCs w:val="24"/>
        </w:rPr>
        <w:t>Заказчиком было представлено обоснование выбора характеристики по позиции 68 «Клей плиточный»</w:t>
      </w:r>
      <w:r w:rsidR="00B74E33" w:rsidRPr="007F0E50">
        <w:rPr>
          <w:rFonts w:ascii="Times New Roman" w:hAnsi="Times New Roman" w:cs="Times New Roman"/>
          <w:sz w:val="24"/>
          <w:szCs w:val="24"/>
        </w:rPr>
        <w:t xml:space="preserve"> </w:t>
      </w:r>
      <w:r w:rsidRPr="007F0E50">
        <w:rPr>
          <w:rFonts w:ascii="Times New Roman" w:hAnsi="Times New Roman" w:cs="Times New Roman"/>
          <w:sz w:val="24"/>
          <w:szCs w:val="24"/>
        </w:rPr>
        <w:t xml:space="preserve">– выписка с официального сайта производителя плиточного клея </w:t>
      </w:r>
      <w:r w:rsidR="00123BEE" w:rsidRPr="007F0E50">
        <w:rPr>
          <w:rFonts w:ascii="Times New Roman" w:hAnsi="Times New Roman" w:cs="Times New Roman"/>
          <w:sz w:val="24"/>
          <w:szCs w:val="24"/>
          <w:lang w:val="en-US"/>
        </w:rPr>
        <w:t>TM</w:t>
      </w:r>
      <w:r w:rsidR="00123BEE" w:rsidRPr="007F0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E50">
        <w:rPr>
          <w:rFonts w:ascii="Times New Roman" w:hAnsi="Times New Roman" w:cs="Times New Roman"/>
          <w:sz w:val="24"/>
          <w:szCs w:val="24"/>
          <w:lang w:val="en-US"/>
        </w:rPr>
        <w:t>Ceresit</w:t>
      </w:r>
      <w:proofErr w:type="spellEnd"/>
      <w:r w:rsidR="00123BEE" w:rsidRPr="007F0E50">
        <w:rPr>
          <w:rFonts w:ascii="Times New Roman" w:hAnsi="Times New Roman" w:cs="Times New Roman"/>
          <w:sz w:val="24"/>
          <w:szCs w:val="24"/>
        </w:rPr>
        <w:t xml:space="preserve"> СМ11</w:t>
      </w:r>
      <w:r w:rsidRPr="007F0E50">
        <w:rPr>
          <w:rFonts w:ascii="Times New Roman" w:hAnsi="Times New Roman" w:cs="Times New Roman"/>
          <w:sz w:val="24"/>
          <w:szCs w:val="24"/>
        </w:rPr>
        <w:t xml:space="preserve">, где данная характеристика указана </w:t>
      </w:r>
      <w:r w:rsidR="00B74E33" w:rsidRPr="007F0E50">
        <w:rPr>
          <w:rFonts w:ascii="Times New Roman" w:hAnsi="Times New Roman" w:cs="Times New Roman"/>
          <w:sz w:val="24"/>
          <w:szCs w:val="24"/>
        </w:rPr>
        <w:t xml:space="preserve">следующим образом: </w:t>
      </w:r>
      <w:r w:rsidRPr="007F0E50">
        <w:rPr>
          <w:rFonts w:ascii="Times New Roman" w:hAnsi="Times New Roman" w:cs="Times New Roman"/>
          <w:sz w:val="24"/>
          <w:szCs w:val="24"/>
        </w:rPr>
        <w:t xml:space="preserve">сползание плитки – менее 0,1 мм. </w:t>
      </w:r>
    </w:p>
    <w:p w:rsidR="00B74E33" w:rsidRPr="007F0E50" w:rsidRDefault="00B74E33" w:rsidP="00C70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0">
        <w:rPr>
          <w:rFonts w:ascii="Times New Roman" w:hAnsi="Times New Roman" w:cs="Times New Roman"/>
          <w:sz w:val="24"/>
          <w:szCs w:val="24"/>
        </w:rPr>
        <w:t xml:space="preserve">Таким образом, данная характеристика имеет диапазонное значение и не может указываться как конкретный показатель, поскольку сползание </w:t>
      </w:r>
      <w:r w:rsidR="006C3383">
        <w:rPr>
          <w:rFonts w:ascii="Times New Roman" w:hAnsi="Times New Roman" w:cs="Times New Roman"/>
          <w:sz w:val="24"/>
          <w:szCs w:val="24"/>
        </w:rPr>
        <w:t xml:space="preserve">плитки может быть менее 0,1 мм и не </w:t>
      </w:r>
      <w:r w:rsidRPr="007F0E50">
        <w:rPr>
          <w:rFonts w:ascii="Times New Roman" w:hAnsi="Times New Roman" w:cs="Times New Roman"/>
          <w:sz w:val="24"/>
          <w:szCs w:val="24"/>
        </w:rPr>
        <w:t xml:space="preserve">устанавливается производителем, как конкретное значение. </w:t>
      </w:r>
    </w:p>
    <w:p w:rsidR="00351795" w:rsidRPr="007F0E50" w:rsidRDefault="00351795" w:rsidP="00351795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7F0E50">
        <w:rPr>
          <w:szCs w:val="24"/>
        </w:rPr>
        <w:t>Исходя из вышеизложенного следует</w:t>
      </w:r>
      <w:proofErr w:type="gramEnd"/>
      <w:r w:rsidRPr="007F0E50">
        <w:rPr>
          <w:szCs w:val="24"/>
        </w:rPr>
        <w:t>, что аукционная комиссия Уполномоченного учреждения при рассмотрении первых частей заявок на участие правомерно отклонила заявку на участие ООО «</w:t>
      </w:r>
      <w:proofErr w:type="spellStart"/>
      <w:r w:rsidRPr="007F0E50">
        <w:rPr>
          <w:szCs w:val="24"/>
        </w:rPr>
        <w:t>Стройком</w:t>
      </w:r>
      <w:proofErr w:type="spellEnd"/>
      <w:r w:rsidRPr="007F0E50">
        <w:rPr>
          <w:szCs w:val="24"/>
        </w:rPr>
        <w:t>», поскольку характеристика «сползание плитки» должн</w:t>
      </w:r>
      <w:r w:rsidR="007F0E50" w:rsidRPr="007F0E50">
        <w:rPr>
          <w:szCs w:val="24"/>
        </w:rPr>
        <w:t>а</w:t>
      </w:r>
      <w:r w:rsidRPr="007F0E50">
        <w:rPr>
          <w:szCs w:val="24"/>
        </w:rPr>
        <w:t xml:space="preserve"> быть указана в диапазонном значении,</w:t>
      </w:r>
      <w:r w:rsidR="007F0E50" w:rsidRPr="007F0E50">
        <w:rPr>
          <w:szCs w:val="24"/>
        </w:rPr>
        <w:t xml:space="preserve"> однако, в своей заявке ООО «</w:t>
      </w:r>
      <w:proofErr w:type="spellStart"/>
      <w:r w:rsidR="007F0E50" w:rsidRPr="007F0E50">
        <w:rPr>
          <w:szCs w:val="24"/>
        </w:rPr>
        <w:t>Стройком</w:t>
      </w:r>
      <w:proofErr w:type="spellEnd"/>
      <w:r w:rsidR="007F0E50" w:rsidRPr="007F0E50">
        <w:rPr>
          <w:szCs w:val="24"/>
        </w:rPr>
        <w:t>» указало конкретное значение данной характеристики</w:t>
      </w:r>
      <w:r w:rsidRPr="007F0E50">
        <w:rPr>
          <w:rFonts w:eastAsiaTheme="minorHAnsi"/>
          <w:szCs w:val="24"/>
          <w:lang w:eastAsia="en-US"/>
        </w:rPr>
        <w:t>.</w:t>
      </w:r>
    </w:p>
    <w:p w:rsidR="00973D5C" w:rsidRPr="007F0E50" w:rsidRDefault="00973D5C" w:rsidP="00410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A15" w:rsidRPr="007F0E50" w:rsidRDefault="00806A15" w:rsidP="00043357">
      <w:pPr>
        <w:widowControl w:val="0"/>
        <w:autoSpaceDE w:val="0"/>
        <w:autoSpaceDN w:val="0"/>
        <w:adjustRightInd w:val="0"/>
        <w:ind w:left="-109" w:firstLine="567"/>
        <w:jc w:val="both"/>
        <w:rPr>
          <w:i/>
          <w:iCs/>
          <w:szCs w:val="24"/>
        </w:rPr>
      </w:pPr>
      <w:r w:rsidRPr="007F0E50">
        <w:rPr>
          <w:b/>
          <w:bCs/>
          <w:i/>
          <w:iCs/>
          <w:szCs w:val="24"/>
        </w:rPr>
        <w:t>Вывод:</w:t>
      </w:r>
      <w:r w:rsidRPr="007F0E50">
        <w:rPr>
          <w:i/>
          <w:iCs/>
          <w:szCs w:val="24"/>
        </w:rPr>
        <w:t xml:space="preserve"> </w:t>
      </w:r>
    </w:p>
    <w:p w:rsidR="003021AF" w:rsidRPr="007F0E50" w:rsidRDefault="00806A15" w:rsidP="007F0E5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F0E50">
        <w:rPr>
          <w:szCs w:val="24"/>
        </w:rPr>
        <w:t xml:space="preserve">По </w:t>
      </w:r>
      <w:r w:rsidR="00A82BDF" w:rsidRPr="007F0E50">
        <w:rPr>
          <w:szCs w:val="24"/>
        </w:rPr>
        <w:t>результатам</w:t>
      </w:r>
      <w:r w:rsidRPr="007F0E50">
        <w:rPr>
          <w:szCs w:val="24"/>
        </w:rPr>
        <w:t xml:space="preserve"> проведенной внеплановой проверки </w:t>
      </w:r>
      <w:r w:rsidR="00436B1F" w:rsidRPr="007F0E50">
        <w:rPr>
          <w:szCs w:val="24"/>
        </w:rPr>
        <w:t>в действиях</w:t>
      </w:r>
      <w:r w:rsidR="00A876DF" w:rsidRPr="007F0E50">
        <w:rPr>
          <w:szCs w:val="24"/>
        </w:rPr>
        <w:t xml:space="preserve"> </w:t>
      </w:r>
      <w:r w:rsidR="00351795" w:rsidRPr="007F0E50">
        <w:rPr>
          <w:szCs w:val="24"/>
        </w:rPr>
        <w:t xml:space="preserve">Уполномоченного учреждения </w:t>
      </w:r>
      <w:r w:rsidRPr="007F0E50">
        <w:rPr>
          <w:szCs w:val="24"/>
        </w:rPr>
        <w:t>нарушени</w:t>
      </w:r>
      <w:r w:rsidR="007F0E50" w:rsidRPr="007F0E50">
        <w:rPr>
          <w:szCs w:val="24"/>
        </w:rPr>
        <w:t>й</w:t>
      </w:r>
      <w:r w:rsidR="006A0646" w:rsidRPr="007F0E50">
        <w:rPr>
          <w:szCs w:val="24"/>
        </w:rPr>
        <w:t xml:space="preserve"> </w:t>
      </w:r>
      <w:r w:rsidR="008636B2" w:rsidRPr="007F0E50">
        <w:rPr>
          <w:rFonts w:eastAsiaTheme="minorHAnsi"/>
          <w:szCs w:val="24"/>
          <w:lang w:eastAsia="en-US"/>
        </w:rPr>
        <w:t>Закон</w:t>
      </w:r>
      <w:r w:rsidRPr="007F0E50">
        <w:rPr>
          <w:szCs w:val="24"/>
        </w:rPr>
        <w:t xml:space="preserve">а о </w:t>
      </w:r>
      <w:r w:rsidR="0003792D" w:rsidRPr="007F0E50">
        <w:rPr>
          <w:szCs w:val="24"/>
        </w:rPr>
        <w:t>контрактной системе</w:t>
      </w:r>
      <w:r w:rsidR="007F0E50" w:rsidRPr="007F0E50">
        <w:rPr>
          <w:szCs w:val="24"/>
        </w:rPr>
        <w:t xml:space="preserve"> не выявлено</w:t>
      </w:r>
      <w:r w:rsidR="00310E62" w:rsidRPr="007F0E50">
        <w:rPr>
          <w:szCs w:val="24"/>
        </w:rPr>
        <w:t>.</w:t>
      </w:r>
      <w:r w:rsidR="00BE283F" w:rsidRPr="007F0E50">
        <w:rPr>
          <w:szCs w:val="24"/>
        </w:rPr>
        <w:t xml:space="preserve"> </w:t>
      </w:r>
    </w:p>
    <w:p w:rsidR="007D2F15" w:rsidRPr="007F0E50" w:rsidRDefault="007D2F15" w:rsidP="0004335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06A15" w:rsidRPr="007F0E50" w:rsidRDefault="00806A15" w:rsidP="0004335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310E62" w:rsidRPr="007F0E50" w:rsidRDefault="00310E62" w:rsidP="0004335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F0E50">
        <w:rPr>
          <w:szCs w:val="24"/>
        </w:rPr>
        <w:t>Специалист 1 разряда отдела</w:t>
      </w:r>
      <w:r w:rsidR="00C27CBE" w:rsidRPr="007F0E50">
        <w:rPr>
          <w:szCs w:val="24"/>
        </w:rPr>
        <w:t xml:space="preserve"> контроля</w:t>
      </w:r>
      <w:r w:rsidRPr="007F0E50">
        <w:rPr>
          <w:szCs w:val="24"/>
        </w:rPr>
        <w:t xml:space="preserve"> закупок</w:t>
      </w:r>
    </w:p>
    <w:p w:rsidR="00121C5F" w:rsidRPr="007F0E50" w:rsidRDefault="00310E62" w:rsidP="00043357">
      <w:pPr>
        <w:widowControl w:val="0"/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7F0E50">
        <w:rPr>
          <w:szCs w:val="24"/>
        </w:rPr>
        <w:t>Кировского</w:t>
      </w:r>
      <w:proofErr w:type="gramEnd"/>
      <w:r w:rsidRPr="007F0E50">
        <w:rPr>
          <w:szCs w:val="24"/>
        </w:rPr>
        <w:t xml:space="preserve"> УФАС России     </w:t>
      </w:r>
      <w:r w:rsidR="006674AB" w:rsidRPr="007F0E50">
        <w:rPr>
          <w:szCs w:val="24"/>
        </w:rPr>
        <w:t xml:space="preserve">               </w:t>
      </w:r>
      <w:r w:rsidRPr="007F0E50">
        <w:rPr>
          <w:szCs w:val="24"/>
        </w:rPr>
        <w:t xml:space="preserve">                                                        </w:t>
      </w:r>
      <w:r w:rsidR="00973D5C" w:rsidRPr="007F0E50">
        <w:rPr>
          <w:szCs w:val="24"/>
        </w:rPr>
        <w:t xml:space="preserve">      </w:t>
      </w:r>
      <w:r w:rsidRPr="007F0E50">
        <w:rPr>
          <w:szCs w:val="24"/>
        </w:rPr>
        <w:t xml:space="preserve">  </w:t>
      </w:r>
      <w:proofErr w:type="spellStart"/>
      <w:r w:rsidRPr="007F0E50">
        <w:rPr>
          <w:szCs w:val="24"/>
        </w:rPr>
        <w:t>В.В.Гетьман</w:t>
      </w:r>
      <w:proofErr w:type="spellEnd"/>
    </w:p>
    <w:sectPr w:rsidR="00121C5F" w:rsidRPr="007F0E50" w:rsidSect="00042B0C">
      <w:headerReference w:type="even" r:id="rId15"/>
      <w:headerReference w:type="default" r:id="rId16"/>
      <w:type w:val="continuous"/>
      <w:pgSz w:w="11907" w:h="16840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6A" w:rsidRDefault="0073406A">
      <w:r>
        <w:separator/>
      </w:r>
    </w:p>
  </w:endnote>
  <w:endnote w:type="continuationSeparator" w:id="0">
    <w:p w:rsidR="0073406A" w:rsidRDefault="0073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6A" w:rsidRDefault="0073406A">
      <w:r>
        <w:separator/>
      </w:r>
    </w:p>
  </w:footnote>
  <w:footnote w:type="continuationSeparator" w:id="0">
    <w:p w:rsidR="0073406A" w:rsidRDefault="00734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D8" w:rsidRDefault="0067128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3E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ED8" w:rsidRDefault="00023E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D8" w:rsidRDefault="0067128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3E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3383">
      <w:rPr>
        <w:rStyle w:val="a6"/>
        <w:noProof/>
      </w:rPr>
      <w:t>2</w:t>
    </w:r>
    <w:r>
      <w:rPr>
        <w:rStyle w:val="a6"/>
      </w:rPr>
      <w:fldChar w:fldCharType="end"/>
    </w:r>
  </w:p>
  <w:p w:rsidR="00023ED8" w:rsidRDefault="0002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6FAA"/>
    <w:multiLevelType w:val="hybridMultilevel"/>
    <w:tmpl w:val="1A745770"/>
    <w:lvl w:ilvl="0" w:tplc="0CAED118">
      <w:start w:val="1"/>
      <w:numFmt w:val="decimal"/>
      <w:lvlText w:val="%1."/>
      <w:lvlJc w:val="left"/>
      <w:pPr>
        <w:ind w:left="190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6224D3C"/>
    <w:multiLevelType w:val="multilevel"/>
    <w:tmpl w:val="936AD28C"/>
    <w:lvl w:ilvl="0">
      <w:start w:val="22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14"/>
        </w:tabs>
        <w:ind w:left="1414" w:hanging="11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643"/>
        </w:tabs>
        <w:ind w:left="164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1"/>
        </w:tabs>
        <w:ind w:left="21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5"/>
        </w:tabs>
        <w:ind w:left="2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14"/>
        </w:tabs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3"/>
        </w:tabs>
        <w:ind w:left="34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32"/>
        </w:tabs>
        <w:ind w:left="3632" w:hanging="1800"/>
      </w:pPr>
      <w:rPr>
        <w:rFonts w:hint="default"/>
      </w:rPr>
    </w:lvl>
  </w:abstractNum>
  <w:abstractNum w:abstractNumId="3">
    <w:nsid w:val="465E4E96"/>
    <w:multiLevelType w:val="multilevel"/>
    <w:tmpl w:val="43A8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1637C"/>
    <w:multiLevelType w:val="hybridMultilevel"/>
    <w:tmpl w:val="02E42C4C"/>
    <w:lvl w:ilvl="0" w:tplc="009A5616">
      <w:start w:val="1"/>
      <w:numFmt w:val="decimal"/>
      <w:lvlText w:val="%1."/>
      <w:lvlJc w:val="left"/>
      <w:pPr>
        <w:ind w:left="742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>
    <w:nsid w:val="7FF11849"/>
    <w:multiLevelType w:val="hybridMultilevel"/>
    <w:tmpl w:val="DCFE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A15"/>
    <w:rsid w:val="00001334"/>
    <w:rsid w:val="00001850"/>
    <w:rsid w:val="00002C83"/>
    <w:rsid w:val="00006687"/>
    <w:rsid w:val="0001248A"/>
    <w:rsid w:val="0001466D"/>
    <w:rsid w:val="00021E3F"/>
    <w:rsid w:val="00023ED8"/>
    <w:rsid w:val="000256FB"/>
    <w:rsid w:val="00027ECB"/>
    <w:rsid w:val="0003792D"/>
    <w:rsid w:val="00042B0C"/>
    <w:rsid w:val="00043357"/>
    <w:rsid w:val="000532D7"/>
    <w:rsid w:val="00065FCB"/>
    <w:rsid w:val="000732DD"/>
    <w:rsid w:val="000745A6"/>
    <w:rsid w:val="00087547"/>
    <w:rsid w:val="00090CA2"/>
    <w:rsid w:val="000975CF"/>
    <w:rsid w:val="000A22BA"/>
    <w:rsid w:val="000B4915"/>
    <w:rsid w:val="000B715D"/>
    <w:rsid w:val="000C0CB5"/>
    <w:rsid w:val="000C1AD6"/>
    <w:rsid w:val="000C532A"/>
    <w:rsid w:val="000E006B"/>
    <w:rsid w:val="000F39E9"/>
    <w:rsid w:val="000F4162"/>
    <w:rsid w:val="000F6933"/>
    <w:rsid w:val="00105A77"/>
    <w:rsid w:val="00121C5F"/>
    <w:rsid w:val="00123BEE"/>
    <w:rsid w:val="00124719"/>
    <w:rsid w:val="00126A5C"/>
    <w:rsid w:val="00127438"/>
    <w:rsid w:val="001446ED"/>
    <w:rsid w:val="00145011"/>
    <w:rsid w:val="0014507F"/>
    <w:rsid w:val="0014722B"/>
    <w:rsid w:val="00152AB3"/>
    <w:rsid w:val="00153674"/>
    <w:rsid w:val="001540C8"/>
    <w:rsid w:val="00154DE6"/>
    <w:rsid w:val="001554B8"/>
    <w:rsid w:val="00157337"/>
    <w:rsid w:val="0016324A"/>
    <w:rsid w:val="00167F3B"/>
    <w:rsid w:val="00175E02"/>
    <w:rsid w:val="00181C7B"/>
    <w:rsid w:val="00192388"/>
    <w:rsid w:val="001A7641"/>
    <w:rsid w:val="001B2327"/>
    <w:rsid w:val="001B2639"/>
    <w:rsid w:val="001B37F0"/>
    <w:rsid w:val="001B60BF"/>
    <w:rsid w:val="001E5FD3"/>
    <w:rsid w:val="001F59FF"/>
    <w:rsid w:val="002062D3"/>
    <w:rsid w:val="002065F1"/>
    <w:rsid w:val="00211357"/>
    <w:rsid w:val="002123B7"/>
    <w:rsid w:val="00213E3A"/>
    <w:rsid w:val="00227869"/>
    <w:rsid w:val="00235625"/>
    <w:rsid w:val="00250E7B"/>
    <w:rsid w:val="002649F6"/>
    <w:rsid w:val="002673FF"/>
    <w:rsid w:val="002745D0"/>
    <w:rsid w:val="0027467F"/>
    <w:rsid w:val="002757EF"/>
    <w:rsid w:val="00292748"/>
    <w:rsid w:val="002B6C52"/>
    <w:rsid w:val="002E04A3"/>
    <w:rsid w:val="002E5FA0"/>
    <w:rsid w:val="002F05E6"/>
    <w:rsid w:val="002F1638"/>
    <w:rsid w:val="002F6148"/>
    <w:rsid w:val="003021AF"/>
    <w:rsid w:val="00310E62"/>
    <w:rsid w:val="00311FFB"/>
    <w:rsid w:val="00321982"/>
    <w:rsid w:val="00324655"/>
    <w:rsid w:val="0033043F"/>
    <w:rsid w:val="003359DD"/>
    <w:rsid w:val="003375D7"/>
    <w:rsid w:val="0034152B"/>
    <w:rsid w:val="003448BA"/>
    <w:rsid w:val="0035083C"/>
    <w:rsid w:val="00351325"/>
    <w:rsid w:val="0035168D"/>
    <w:rsid w:val="00351795"/>
    <w:rsid w:val="00352BC5"/>
    <w:rsid w:val="00353C7F"/>
    <w:rsid w:val="003553E5"/>
    <w:rsid w:val="0035647C"/>
    <w:rsid w:val="003679E1"/>
    <w:rsid w:val="00377177"/>
    <w:rsid w:val="00381AD5"/>
    <w:rsid w:val="00382234"/>
    <w:rsid w:val="003833A4"/>
    <w:rsid w:val="00383949"/>
    <w:rsid w:val="00385476"/>
    <w:rsid w:val="00385B65"/>
    <w:rsid w:val="003A2F45"/>
    <w:rsid w:val="003A6F74"/>
    <w:rsid w:val="003B71E4"/>
    <w:rsid w:val="003B7984"/>
    <w:rsid w:val="003C062A"/>
    <w:rsid w:val="003D08A4"/>
    <w:rsid w:val="003D2329"/>
    <w:rsid w:val="003F21DB"/>
    <w:rsid w:val="003F7159"/>
    <w:rsid w:val="00402A2D"/>
    <w:rsid w:val="00402D36"/>
    <w:rsid w:val="004060A5"/>
    <w:rsid w:val="00410A98"/>
    <w:rsid w:val="004125BD"/>
    <w:rsid w:val="00421D2B"/>
    <w:rsid w:val="00424689"/>
    <w:rsid w:val="00425F4C"/>
    <w:rsid w:val="004352F9"/>
    <w:rsid w:val="00436B1F"/>
    <w:rsid w:val="00440500"/>
    <w:rsid w:val="00442CCE"/>
    <w:rsid w:val="004444EA"/>
    <w:rsid w:val="00451911"/>
    <w:rsid w:val="004519EE"/>
    <w:rsid w:val="0045209E"/>
    <w:rsid w:val="0045646C"/>
    <w:rsid w:val="00456C50"/>
    <w:rsid w:val="004677F5"/>
    <w:rsid w:val="004825BA"/>
    <w:rsid w:val="00487A33"/>
    <w:rsid w:val="0049333A"/>
    <w:rsid w:val="004B111D"/>
    <w:rsid w:val="004B18BA"/>
    <w:rsid w:val="004B4648"/>
    <w:rsid w:val="004C0B7C"/>
    <w:rsid w:val="004C44A8"/>
    <w:rsid w:val="004C4F4D"/>
    <w:rsid w:val="004C7305"/>
    <w:rsid w:val="004F5CA1"/>
    <w:rsid w:val="00506E24"/>
    <w:rsid w:val="0051098E"/>
    <w:rsid w:val="00523B23"/>
    <w:rsid w:val="00524A5F"/>
    <w:rsid w:val="005276A9"/>
    <w:rsid w:val="005361C6"/>
    <w:rsid w:val="00541505"/>
    <w:rsid w:val="005428A9"/>
    <w:rsid w:val="00544533"/>
    <w:rsid w:val="00545EB2"/>
    <w:rsid w:val="005503C6"/>
    <w:rsid w:val="0056338D"/>
    <w:rsid w:val="005633DC"/>
    <w:rsid w:val="005639EE"/>
    <w:rsid w:val="00565960"/>
    <w:rsid w:val="005764AC"/>
    <w:rsid w:val="00576DAA"/>
    <w:rsid w:val="00577FAA"/>
    <w:rsid w:val="00581035"/>
    <w:rsid w:val="0058406E"/>
    <w:rsid w:val="00594C50"/>
    <w:rsid w:val="005B0E26"/>
    <w:rsid w:val="005B29ED"/>
    <w:rsid w:val="005B490F"/>
    <w:rsid w:val="005B4EC0"/>
    <w:rsid w:val="005C66D2"/>
    <w:rsid w:val="005C7D59"/>
    <w:rsid w:val="005E50EA"/>
    <w:rsid w:val="00600306"/>
    <w:rsid w:val="00600B05"/>
    <w:rsid w:val="00613F78"/>
    <w:rsid w:val="00615BDC"/>
    <w:rsid w:val="006228E2"/>
    <w:rsid w:val="006300D5"/>
    <w:rsid w:val="00642F18"/>
    <w:rsid w:val="00647A0E"/>
    <w:rsid w:val="00647F64"/>
    <w:rsid w:val="00654F4B"/>
    <w:rsid w:val="006570A3"/>
    <w:rsid w:val="0066096C"/>
    <w:rsid w:val="00660C8E"/>
    <w:rsid w:val="006674AB"/>
    <w:rsid w:val="00671281"/>
    <w:rsid w:val="00677BC8"/>
    <w:rsid w:val="006877ED"/>
    <w:rsid w:val="006910EC"/>
    <w:rsid w:val="006941B4"/>
    <w:rsid w:val="006A0646"/>
    <w:rsid w:val="006A1CC1"/>
    <w:rsid w:val="006A61F2"/>
    <w:rsid w:val="006B0C2C"/>
    <w:rsid w:val="006B1C6C"/>
    <w:rsid w:val="006B3B1A"/>
    <w:rsid w:val="006C3383"/>
    <w:rsid w:val="006C6684"/>
    <w:rsid w:val="006D362C"/>
    <w:rsid w:val="006D48B7"/>
    <w:rsid w:val="006E1C08"/>
    <w:rsid w:val="006E1D54"/>
    <w:rsid w:val="006E2CC5"/>
    <w:rsid w:val="006E7B44"/>
    <w:rsid w:val="006E7BF5"/>
    <w:rsid w:val="00707270"/>
    <w:rsid w:val="007105CA"/>
    <w:rsid w:val="00716397"/>
    <w:rsid w:val="0073406A"/>
    <w:rsid w:val="00734BA4"/>
    <w:rsid w:val="00736FFE"/>
    <w:rsid w:val="007501ED"/>
    <w:rsid w:val="007507A7"/>
    <w:rsid w:val="007508A8"/>
    <w:rsid w:val="00765C8A"/>
    <w:rsid w:val="0077117D"/>
    <w:rsid w:val="007978E0"/>
    <w:rsid w:val="007A3886"/>
    <w:rsid w:val="007A7174"/>
    <w:rsid w:val="007A7920"/>
    <w:rsid w:val="007B29BE"/>
    <w:rsid w:val="007B33C3"/>
    <w:rsid w:val="007B4EBC"/>
    <w:rsid w:val="007B7CEA"/>
    <w:rsid w:val="007C41ED"/>
    <w:rsid w:val="007D2F15"/>
    <w:rsid w:val="007D4117"/>
    <w:rsid w:val="007E1F05"/>
    <w:rsid w:val="007E68AE"/>
    <w:rsid w:val="007F0E50"/>
    <w:rsid w:val="007F31C8"/>
    <w:rsid w:val="00801425"/>
    <w:rsid w:val="00802208"/>
    <w:rsid w:val="00806A15"/>
    <w:rsid w:val="00806F74"/>
    <w:rsid w:val="008076CE"/>
    <w:rsid w:val="0081710D"/>
    <w:rsid w:val="00821499"/>
    <w:rsid w:val="00825C8F"/>
    <w:rsid w:val="0084111A"/>
    <w:rsid w:val="008450B8"/>
    <w:rsid w:val="00854DD3"/>
    <w:rsid w:val="00856DB8"/>
    <w:rsid w:val="00856E6E"/>
    <w:rsid w:val="00862F0B"/>
    <w:rsid w:val="008636B2"/>
    <w:rsid w:val="008637FB"/>
    <w:rsid w:val="00872DD6"/>
    <w:rsid w:val="008741C7"/>
    <w:rsid w:val="00891411"/>
    <w:rsid w:val="0089658D"/>
    <w:rsid w:val="008A1C46"/>
    <w:rsid w:val="008A5025"/>
    <w:rsid w:val="008A66D2"/>
    <w:rsid w:val="008A6E9B"/>
    <w:rsid w:val="008B5AFE"/>
    <w:rsid w:val="008B7B8B"/>
    <w:rsid w:val="008C15B7"/>
    <w:rsid w:val="008D36FA"/>
    <w:rsid w:val="008D6774"/>
    <w:rsid w:val="008E4406"/>
    <w:rsid w:val="008F20DA"/>
    <w:rsid w:val="008F6C06"/>
    <w:rsid w:val="008F72B1"/>
    <w:rsid w:val="0090069E"/>
    <w:rsid w:val="00902B51"/>
    <w:rsid w:val="0091498A"/>
    <w:rsid w:val="00922548"/>
    <w:rsid w:val="009424AE"/>
    <w:rsid w:val="00951A74"/>
    <w:rsid w:val="009564E3"/>
    <w:rsid w:val="009615D5"/>
    <w:rsid w:val="00963241"/>
    <w:rsid w:val="00973067"/>
    <w:rsid w:val="00973D5C"/>
    <w:rsid w:val="00992511"/>
    <w:rsid w:val="009B5FA3"/>
    <w:rsid w:val="009B662A"/>
    <w:rsid w:val="009B7155"/>
    <w:rsid w:val="009C67D2"/>
    <w:rsid w:val="009D770A"/>
    <w:rsid w:val="009E5486"/>
    <w:rsid w:val="009E6248"/>
    <w:rsid w:val="009E7551"/>
    <w:rsid w:val="009F21C8"/>
    <w:rsid w:val="009F2966"/>
    <w:rsid w:val="00A12E80"/>
    <w:rsid w:val="00A2767D"/>
    <w:rsid w:val="00A34481"/>
    <w:rsid w:val="00A378D5"/>
    <w:rsid w:val="00A44BA0"/>
    <w:rsid w:val="00A52BC4"/>
    <w:rsid w:val="00A60EC1"/>
    <w:rsid w:val="00A66903"/>
    <w:rsid w:val="00A67661"/>
    <w:rsid w:val="00A76D2C"/>
    <w:rsid w:val="00A82BDF"/>
    <w:rsid w:val="00A85E8E"/>
    <w:rsid w:val="00A876DF"/>
    <w:rsid w:val="00A87BE0"/>
    <w:rsid w:val="00A87D11"/>
    <w:rsid w:val="00A92C5F"/>
    <w:rsid w:val="00A937A0"/>
    <w:rsid w:val="00A95FFA"/>
    <w:rsid w:val="00AA378A"/>
    <w:rsid w:val="00AA462A"/>
    <w:rsid w:val="00AA4AF9"/>
    <w:rsid w:val="00AA5F5E"/>
    <w:rsid w:val="00AB19E4"/>
    <w:rsid w:val="00AB2962"/>
    <w:rsid w:val="00AB5539"/>
    <w:rsid w:val="00AC33D2"/>
    <w:rsid w:val="00AC5574"/>
    <w:rsid w:val="00AD21A7"/>
    <w:rsid w:val="00AD4969"/>
    <w:rsid w:val="00AD7F18"/>
    <w:rsid w:val="00AE0D78"/>
    <w:rsid w:val="00AF76B2"/>
    <w:rsid w:val="00B07161"/>
    <w:rsid w:val="00B12637"/>
    <w:rsid w:val="00B27C6B"/>
    <w:rsid w:val="00B30261"/>
    <w:rsid w:val="00B42851"/>
    <w:rsid w:val="00B45407"/>
    <w:rsid w:val="00B46994"/>
    <w:rsid w:val="00B62387"/>
    <w:rsid w:val="00B6355C"/>
    <w:rsid w:val="00B64049"/>
    <w:rsid w:val="00B70499"/>
    <w:rsid w:val="00B74729"/>
    <w:rsid w:val="00B74E33"/>
    <w:rsid w:val="00B759F4"/>
    <w:rsid w:val="00B75CF3"/>
    <w:rsid w:val="00B80C3E"/>
    <w:rsid w:val="00B85C01"/>
    <w:rsid w:val="00B86D8A"/>
    <w:rsid w:val="00B878E1"/>
    <w:rsid w:val="00B9241C"/>
    <w:rsid w:val="00B928A1"/>
    <w:rsid w:val="00BA0374"/>
    <w:rsid w:val="00BA2205"/>
    <w:rsid w:val="00BA30B0"/>
    <w:rsid w:val="00BA4F3B"/>
    <w:rsid w:val="00BA6CF7"/>
    <w:rsid w:val="00BB18D7"/>
    <w:rsid w:val="00BB75C7"/>
    <w:rsid w:val="00BC128B"/>
    <w:rsid w:val="00BC1C72"/>
    <w:rsid w:val="00BC570B"/>
    <w:rsid w:val="00BD0D97"/>
    <w:rsid w:val="00BD2730"/>
    <w:rsid w:val="00BD5162"/>
    <w:rsid w:val="00BD6140"/>
    <w:rsid w:val="00BE283F"/>
    <w:rsid w:val="00C01959"/>
    <w:rsid w:val="00C024E4"/>
    <w:rsid w:val="00C0254E"/>
    <w:rsid w:val="00C059C7"/>
    <w:rsid w:val="00C148B2"/>
    <w:rsid w:val="00C21B5C"/>
    <w:rsid w:val="00C22990"/>
    <w:rsid w:val="00C27CBE"/>
    <w:rsid w:val="00C305C4"/>
    <w:rsid w:val="00C44BBF"/>
    <w:rsid w:val="00C514AA"/>
    <w:rsid w:val="00C5268D"/>
    <w:rsid w:val="00C54EAD"/>
    <w:rsid w:val="00C6384F"/>
    <w:rsid w:val="00C65F66"/>
    <w:rsid w:val="00C67088"/>
    <w:rsid w:val="00C703A1"/>
    <w:rsid w:val="00C71911"/>
    <w:rsid w:val="00C74A02"/>
    <w:rsid w:val="00C9131E"/>
    <w:rsid w:val="00C93C5B"/>
    <w:rsid w:val="00CA3BCD"/>
    <w:rsid w:val="00CA60B8"/>
    <w:rsid w:val="00CB75A3"/>
    <w:rsid w:val="00CC12C9"/>
    <w:rsid w:val="00CD7B59"/>
    <w:rsid w:val="00CF1D27"/>
    <w:rsid w:val="00D0214E"/>
    <w:rsid w:val="00D107C7"/>
    <w:rsid w:val="00D14167"/>
    <w:rsid w:val="00D16320"/>
    <w:rsid w:val="00D222B3"/>
    <w:rsid w:val="00D22C33"/>
    <w:rsid w:val="00D23E5A"/>
    <w:rsid w:val="00D253E5"/>
    <w:rsid w:val="00D3681F"/>
    <w:rsid w:val="00D423C7"/>
    <w:rsid w:val="00D51BBC"/>
    <w:rsid w:val="00D54681"/>
    <w:rsid w:val="00D5548C"/>
    <w:rsid w:val="00D6065C"/>
    <w:rsid w:val="00D837E6"/>
    <w:rsid w:val="00D86CAE"/>
    <w:rsid w:val="00D929BB"/>
    <w:rsid w:val="00DC19ED"/>
    <w:rsid w:val="00DD37D6"/>
    <w:rsid w:val="00DD38F6"/>
    <w:rsid w:val="00DE140C"/>
    <w:rsid w:val="00DE3A7A"/>
    <w:rsid w:val="00DE3C88"/>
    <w:rsid w:val="00DE6B22"/>
    <w:rsid w:val="00DE7385"/>
    <w:rsid w:val="00DF331D"/>
    <w:rsid w:val="00E052B5"/>
    <w:rsid w:val="00E07248"/>
    <w:rsid w:val="00E115D0"/>
    <w:rsid w:val="00E150FF"/>
    <w:rsid w:val="00E2480B"/>
    <w:rsid w:val="00E2599A"/>
    <w:rsid w:val="00E27844"/>
    <w:rsid w:val="00E304D0"/>
    <w:rsid w:val="00E40F98"/>
    <w:rsid w:val="00E41F18"/>
    <w:rsid w:val="00E4631A"/>
    <w:rsid w:val="00E505A1"/>
    <w:rsid w:val="00E54F2D"/>
    <w:rsid w:val="00E6620E"/>
    <w:rsid w:val="00E66A38"/>
    <w:rsid w:val="00E81FEA"/>
    <w:rsid w:val="00E82188"/>
    <w:rsid w:val="00E82FE8"/>
    <w:rsid w:val="00E90125"/>
    <w:rsid w:val="00E97333"/>
    <w:rsid w:val="00EA3AED"/>
    <w:rsid w:val="00EB3EDE"/>
    <w:rsid w:val="00EC112B"/>
    <w:rsid w:val="00EC5B4D"/>
    <w:rsid w:val="00ED01F7"/>
    <w:rsid w:val="00EE4EC2"/>
    <w:rsid w:val="00EE77C2"/>
    <w:rsid w:val="00EF2DFA"/>
    <w:rsid w:val="00EF32B5"/>
    <w:rsid w:val="00F02633"/>
    <w:rsid w:val="00F0715B"/>
    <w:rsid w:val="00F11E1E"/>
    <w:rsid w:val="00F13C11"/>
    <w:rsid w:val="00F164E9"/>
    <w:rsid w:val="00F20473"/>
    <w:rsid w:val="00F313AF"/>
    <w:rsid w:val="00F31532"/>
    <w:rsid w:val="00F37CEF"/>
    <w:rsid w:val="00F46D44"/>
    <w:rsid w:val="00F501EC"/>
    <w:rsid w:val="00F56A2B"/>
    <w:rsid w:val="00F62E3C"/>
    <w:rsid w:val="00F77D5F"/>
    <w:rsid w:val="00F9455D"/>
    <w:rsid w:val="00F95CCE"/>
    <w:rsid w:val="00FA5582"/>
    <w:rsid w:val="00FA7BD1"/>
    <w:rsid w:val="00FB0027"/>
    <w:rsid w:val="00FB430B"/>
    <w:rsid w:val="00FB55DC"/>
    <w:rsid w:val="00FC1C59"/>
    <w:rsid w:val="00FC3D0E"/>
    <w:rsid w:val="00FD1A23"/>
    <w:rsid w:val="00FD49C4"/>
    <w:rsid w:val="00FE15AA"/>
    <w:rsid w:val="00FF288F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4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7B4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E7B44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6E7B44"/>
    <w:pPr>
      <w:framePr w:h="3179" w:hSpace="141" w:wrap="around" w:vAnchor="text" w:hAnchor="text" w:y="-5"/>
      <w:spacing w:line="360" w:lineRule="auto"/>
      <w:jc w:val="center"/>
    </w:pPr>
    <w:rPr>
      <w:b/>
      <w:spacing w:val="40"/>
    </w:rPr>
  </w:style>
  <w:style w:type="character" w:styleId="a6">
    <w:name w:val="page number"/>
    <w:basedOn w:val="a0"/>
    <w:rsid w:val="006E7B44"/>
  </w:style>
  <w:style w:type="paragraph" w:customStyle="1" w:styleId="ConsPlusNormal">
    <w:name w:val="ConsPlusNormal"/>
    <w:rsid w:val="00806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E304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23B7"/>
  </w:style>
  <w:style w:type="paragraph" w:styleId="a8">
    <w:name w:val="Normal (Web)"/>
    <w:basedOn w:val="a"/>
    <w:rsid w:val="00CC12C9"/>
    <w:pPr>
      <w:spacing w:before="100" w:beforeAutospacing="1" w:after="100" w:afterAutospacing="1"/>
    </w:pPr>
    <w:rPr>
      <w:szCs w:val="24"/>
    </w:rPr>
  </w:style>
  <w:style w:type="character" w:customStyle="1" w:styleId="blk">
    <w:name w:val="blk"/>
    <w:basedOn w:val="a0"/>
    <w:rsid w:val="00FB430B"/>
  </w:style>
  <w:style w:type="paragraph" w:styleId="a9">
    <w:name w:val="List Paragraph"/>
    <w:basedOn w:val="a"/>
    <w:uiPriority w:val="34"/>
    <w:qFormat/>
    <w:rsid w:val="00310E62"/>
    <w:pPr>
      <w:ind w:left="720"/>
      <w:contextualSpacing/>
    </w:pPr>
  </w:style>
  <w:style w:type="paragraph" w:customStyle="1" w:styleId="parameter">
    <w:name w:val="parameter"/>
    <w:basedOn w:val="a"/>
    <w:rsid w:val="00F77D5F"/>
    <w:pPr>
      <w:spacing w:before="100" w:beforeAutospacing="1" w:after="100" w:afterAutospacing="1"/>
    </w:pPr>
    <w:rPr>
      <w:szCs w:val="24"/>
    </w:rPr>
  </w:style>
  <w:style w:type="paragraph" w:customStyle="1" w:styleId="parametervalue">
    <w:name w:val="parametervalue"/>
    <w:basedOn w:val="a"/>
    <w:rsid w:val="00F77D5F"/>
    <w:pPr>
      <w:spacing w:before="100" w:beforeAutospacing="1" w:after="100" w:afterAutospacing="1"/>
    </w:pPr>
    <w:rPr>
      <w:szCs w:val="24"/>
    </w:rPr>
  </w:style>
  <w:style w:type="character" w:styleId="aa">
    <w:name w:val="Strong"/>
    <w:basedOn w:val="a0"/>
    <w:uiPriority w:val="22"/>
    <w:qFormat/>
    <w:rsid w:val="00F62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83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9034623D7827E26819FC1466FA8FF379FFE0D1D2DD8B4CE51A2EE00C2A0FAE2D6ED78EEAA2EE27d42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9034623D7827E26819FC1466FA8FF379FFE0D1D2DD8B4CE51A2EE00C2A0FAE2D6ED78EEAA2EE27d42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12DD42A401970EB71F3937FC5750D1669671E618953D107DF88DC3972427C1391B7D20FB230E7EbCC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A12DD42A401970EB71F3937FC5750D1669671E618953D107DF88DC3972427C1391B7D20FB230E72bCC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12DD42A401970EB71F3937FC5750D1669671E618953D107DF88DC3972427C1391B7D20FB230E72bCCCK" TargetMode="External"/><Relationship Id="rId14" Type="http://schemas.openxmlformats.org/officeDocument/2006/relationships/hyperlink" Target="consultantplus://offline/ref=3D49C534B278E18B22901ED7113AEE58CEDBE7B187449C7403B7342AC53BB1D4F5228AA6D766EA50s8gF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Application%20Data\Microsoft\&#1064;&#1072;&#1073;&#1083;&#1086;&#1085;&#1099;\&#1064;&#1072;&#1073;&#1083;&#1086;&#1085;&#1099;%20&#1050;&#1080;&#1088;&#1086;&#1074;&#1089;&#1082;&#1086;&#1075;&#1086;%20&#1059;&#1060;&#1040;&#1057;\&#1043;&#1086;&#1088;&#1080;&#1079;&#1086;&#1085;&#1090;&#1072;&#1083;&#1100;&#1085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C601C-07F2-4A2B-A0A4-A46E3AF6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Горизонтальный бланк</Template>
  <TotalTime>914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6947</CharactersWithSpaces>
  <SharedDoc>false</SharedDoc>
  <HLinks>
    <vt:vector size="60" baseType="variant">
      <vt:variant>
        <vt:i4>2949200</vt:i4>
      </vt:variant>
      <vt:variant>
        <vt:i4>27</vt:i4>
      </vt:variant>
      <vt:variant>
        <vt:i4>0</vt:i4>
      </vt:variant>
      <vt:variant>
        <vt:i4>5</vt:i4>
      </vt:variant>
      <vt:variant>
        <vt:lpwstr>https://www.consultant.ru/document/cons_doc_LAW_144624/1a53d0d0a68bafedeba16e5a1d0b19e4ad8c2a76/</vt:lpwstr>
      </vt:variant>
      <vt:variant>
        <vt:lpwstr>dst100265</vt:lpwstr>
      </vt:variant>
      <vt:variant>
        <vt:i4>7864407</vt:i4>
      </vt:variant>
      <vt:variant>
        <vt:i4>24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dst101276</vt:lpwstr>
      </vt:variant>
      <vt:variant>
        <vt:i4>7864407</vt:i4>
      </vt:variant>
      <vt:variant>
        <vt:i4>21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dst101273</vt:lpwstr>
      </vt:variant>
      <vt:variant>
        <vt:i4>7864407</vt:i4>
      </vt:variant>
      <vt:variant>
        <vt:i4>18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dst101271</vt:lpwstr>
      </vt:variant>
      <vt:variant>
        <vt:i4>7929943</vt:i4>
      </vt:variant>
      <vt:variant>
        <vt:i4>15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dst101268</vt:lpwstr>
      </vt:variant>
      <vt:variant>
        <vt:i4>7929943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dst101265</vt:lpwstr>
      </vt:variant>
      <vt:variant>
        <vt:i4>7929943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dst101263</vt:lpwstr>
      </vt:variant>
      <vt:variant>
        <vt:i4>7929943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dst101260</vt:lpwstr>
      </vt:variant>
      <vt:variant>
        <vt:i4>7995479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dst101258</vt:lpwstr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Фуфачева</dc:creator>
  <cp:lastModifiedBy>to43-Getman</cp:lastModifiedBy>
  <cp:revision>58</cp:revision>
  <cp:lastPrinted>2016-08-02T11:43:00Z</cp:lastPrinted>
  <dcterms:created xsi:type="dcterms:W3CDTF">2016-02-16T08:42:00Z</dcterms:created>
  <dcterms:modified xsi:type="dcterms:W3CDTF">2016-08-02T11:43:00Z</dcterms:modified>
</cp:coreProperties>
</file>