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21" w:rsidRDefault="00B10C2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0C21" w:rsidRDefault="00B10C2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10C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B10C21" w:rsidRDefault="00B10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C21" w:rsidRDefault="00B10C21">
      <w:pPr>
        <w:pStyle w:val="ConsPlusNormal"/>
        <w:jc w:val="both"/>
      </w:pPr>
    </w:p>
    <w:p w:rsidR="00B10C21" w:rsidRDefault="00B10C21">
      <w:pPr>
        <w:pStyle w:val="ConsPlusTitle"/>
        <w:jc w:val="center"/>
      </w:pPr>
      <w:r>
        <w:t>УКАЗ</w:t>
      </w:r>
    </w:p>
    <w:p w:rsidR="00B10C21" w:rsidRDefault="00B10C21">
      <w:pPr>
        <w:pStyle w:val="ConsPlusTitle"/>
        <w:jc w:val="both"/>
      </w:pPr>
    </w:p>
    <w:p w:rsidR="00B10C21" w:rsidRDefault="00B10C21">
      <w:pPr>
        <w:pStyle w:val="ConsPlusTitle"/>
        <w:jc w:val="center"/>
      </w:pPr>
      <w:r>
        <w:t>ПРЕЗИДЕНТА РОССИЙСКОЙ ФЕДЕРАЦИИ</w:t>
      </w:r>
    </w:p>
    <w:p w:rsidR="00B10C21" w:rsidRDefault="00B10C21">
      <w:pPr>
        <w:pStyle w:val="ConsPlusTitle"/>
        <w:jc w:val="both"/>
      </w:pPr>
    </w:p>
    <w:p w:rsidR="00B10C21" w:rsidRDefault="00B10C21">
      <w:pPr>
        <w:pStyle w:val="ConsPlusTitle"/>
        <w:jc w:val="center"/>
      </w:pPr>
      <w:r>
        <w:t>ОБ ОСНОВНЫХ НАПРАВЛЕНИЯХ</w:t>
      </w:r>
    </w:p>
    <w:p w:rsidR="00B10C21" w:rsidRDefault="00B10C21">
      <w:pPr>
        <w:pStyle w:val="ConsPlusTitle"/>
        <w:jc w:val="center"/>
      </w:pPr>
      <w:r>
        <w:t>ГОСУДАРСТВЕННОЙ ПОЛИТИКИ ПО РАЗВИТИЮ КОНКУРЕНЦИИ</w:t>
      </w:r>
    </w:p>
    <w:p w:rsidR="00B10C21" w:rsidRDefault="00B10C21">
      <w:pPr>
        <w:pStyle w:val="ConsPlusNormal"/>
        <w:jc w:val="both"/>
      </w:pPr>
    </w:p>
    <w:p w:rsidR="00B10C21" w:rsidRDefault="00B10C21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B10C21" w:rsidRDefault="00B10C21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B10C21" w:rsidRDefault="00B10C21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7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B10C21" w:rsidRDefault="00B10C21">
      <w:pPr>
        <w:pStyle w:val="ConsPlusNormal"/>
        <w:jc w:val="both"/>
      </w:pPr>
    </w:p>
    <w:p w:rsidR="00B10C21" w:rsidRDefault="00B10C21">
      <w:pPr>
        <w:pStyle w:val="ConsPlusNormal"/>
        <w:jc w:val="right"/>
      </w:pPr>
      <w:r>
        <w:t>Президент</w:t>
      </w:r>
    </w:p>
    <w:p w:rsidR="00B10C21" w:rsidRDefault="00B10C21">
      <w:pPr>
        <w:pStyle w:val="ConsPlusNormal"/>
        <w:jc w:val="right"/>
      </w:pPr>
      <w:r>
        <w:t>Российской Федерации</w:t>
      </w:r>
    </w:p>
    <w:p w:rsidR="00B10C21" w:rsidRDefault="00B10C21">
      <w:pPr>
        <w:pStyle w:val="ConsPlusNormal"/>
        <w:jc w:val="right"/>
      </w:pPr>
      <w:r>
        <w:t>В.ПУТИН</w:t>
      </w:r>
    </w:p>
    <w:p w:rsidR="00B10C21" w:rsidRDefault="00B10C21">
      <w:pPr>
        <w:pStyle w:val="ConsPlusNormal"/>
        <w:jc w:val="both"/>
      </w:pPr>
      <w:r>
        <w:t>Москва, Кремль</w:t>
      </w:r>
    </w:p>
    <w:p w:rsidR="00B10C21" w:rsidRDefault="00B10C21">
      <w:pPr>
        <w:pStyle w:val="ConsPlusNormal"/>
        <w:spacing w:before="220"/>
        <w:jc w:val="both"/>
      </w:pPr>
      <w:r>
        <w:t>21 декабря 2017 года</w:t>
      </w:r>
    </w:p>
    <w:p w:rsidR="00B10C21" w:rsidRDefault="00B10C21">
      <w:pPr>
        <w:pStyle w:val="ConsPlusNormal"/>
        <w:spacing w:before="220"/>
        <w:jc w:val="both"/>
      </w:pPr>
      <w:r>
        <w:t>N 618</w:t>
      </w:r>
    </w:p>
    <w:p w:rsidR="00B10C21" w:rsidRDefault="00B10C21">
      <w:pPr>
        <w:pStyle w:val="ConsPlusNormal"/>
        <w:jc w:val="both"/>
      </w:pPr>
    </w:p>
    <w:p w:rsidR="00B10C21" w:rsidRDefault="00B10C21">
      <w:pPr>
        <w:pStyle w:val="ConsPlusNormal"/>
        <w:jc w:val="both"/>
      </w:pPr>
    </w:p>
    <w:p w:rsidR="00B10C21" w:rsidRDefault="00B10C21">
      <w:pPr>
        <w:pStyle w:val="ConsPlusNormal"/>
        <w:jc w:val="both"/>
      </w:pPr>
    </w:p>
    <w:p w:rsidR="00B10C21" w:rsidRDefault="00B10C21">
      <w:pPr>
        <w:pStyle w:val="ConsPlusNormal"/>
        <w:jc w:val="both"/>
      </w:pPr>
    </w:p>
    <w:p w:rsidR="00B10C21" w:rsidRDefault="00B10C21">
      <w:pPr>
        <w:pStyle w:val="ConsPlusNormal"/>
        <w:jc w:val="both"/>
      </w:pPr>
    </w:p>
    <w:p w:rsidR="00B10C21" w:rsidRDefault="00B10C21">
      <w:pPr>
        <w:pStyle w:val="ConsPlusNormal"/>
        <w:jc w:val="right"/>
        <w:outlineLvl w:val="0"/>
      </w:pPr>
      <w:r>
        <w:t>Утвержден</w:t>
      </w:r>
    </w:p>
    <w:p w:rsidR="00B10C21" w:rsidRDefault="00B10C21">
      <w:pPr>
        <w:pStyle w:val="ConsPlusNormal"/>
        <w:jc w:val="right"/>
      </w:pPr>
      <w:r>
        <w:t>Указом Президента</w:t>
      </w:r>
    </w:p>
    <w:p w:rsidR="00B10C21" w:rsidRDefault="00B10C21">
      <w:pPr>
        <w:pStyle w:val="ConsPlusNormal"/>
        <w:jc w:val="right"/>
      </w:pPr>
      <w:r>
        <w:t>Российской Федерации</w:t>
      </w:r>
    </w:p>
    <w:p w:rsidR="00B10C21" w:rsidRDefault="00B10C21">
      <w:pPr>
        <w:pStyle w:val="ConsPlusNormal"/>
        <w:jc w:val="right"/>
      </w:pPr>
      <w:r>
        <w:t>от 21 декабря 2017 г. N 618</w:t>
      </w:r>
    </w:p>
    <w:p w:rsidR="00B10C21" w:rsidRDefault="00B10C21">
      <w:pPr>
        <w:pStyle w:val="ConsPlusNormal"/>
        <w:jc w:val="both"/>
      </w:pPr>
    </w:p>
    <w:p w:rsidR="00B10C21" w:rsidRDefault="00B10C21">
      <w:pPr>
        <w:pStyle w:val="ConsPlusTitle"/>
        <w:jc w:val="center"/>
      </w:pPr>
      <w:bookmarkStart w:id="1" w:name="P74"/>
      <w:bookmarkEnd w:id="1"/>
      <w:r>
        <w:t>НАЦИОНАЛЬНЫЙ ПЛАН</w:t>
      </w:r>
    </w:p>
    <w:p w:rsidR="00B10C21" w:rsidRDefault="00B10C21">
      <w:pPr>
        <w:pStyle w:val="ConsPlusTitle"/>
        <w:jc w:val="center"/>
      </w:pPr>
      <w:r>
        <w:t>РАЗВИТИЯ КОНКУРЕНЦИИ В РОССИЙСКОЙ ФЕДЕРАЦИИ</w:t>
      </w:r>
    </w:p>
    <w:p w:rsidR="00B10C21" w:rsidRDefault="00B10C21">
      <w:pPr>
        <w:pStyle w:val="ConsPlusTitle"/>
        <w:jc w:val="center"/>
      </w:pPr>
      <w:r>
        <w:t>НА 2018 - 2020 ГОДЫ</w:t>
      </w:r>
    </w:p>
    <w:p w:rsidR="00B10C21" w:rsidRDefault="00B10C21">
      <w:pPr>
        <w:pStyle w:val="ConsPlusNormal"/>
        <w:jc w:val="both"/>
      </w:pPr>
    </w:p>
    <w:p w:rsidR="00B10C21" w:rsidRDefault="00B10C21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B10C21" w:rsidRDefault="00B10C21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B10C21" w:rsidRDefault="00B10C21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обеспечить принятие правил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до 1 июля 2018 г.: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до 1 марта 2019 г.: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B10C21" w:rsidRDefault="00B10C21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B10C21" w:rsidRDefault="00B10C21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8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</w:t>
      </w:r>
      <w:proofErr w:type="spellStart"/>
      <w:r>
        <w:t>антиконкурентных</w:t>
      </w:r>
      <w:proofErr w:type="spellEnd"/>
      <w:r>
        <w:t xml:space="preserve"> соглашений на трансграничных рынках и недобросовестных конкурентных практик;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 xml:space="preserve"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B10C21" w:rsidRDefault="00B10C21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B10C21" w:rsidRDefault="00B10C21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B10C21" w:rsidRDefault="00B10C21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B10C21" w:rsidRDefault="00B10C21">
      <w:pPr>
        <w:pStyle w:val="ConsPlusNormal"/>
        <w:jc w:val="both"/>
      </w:pPr>
    </w:p>
    <w:p w:rsidR="00B10C21" w:rsidRDefault="00B10C21">
      <w:pPr>
        <w:pStyle w:val="ConsPlusNormal"/>
        <w:jc w:val="both"/>
      </w:pPr>
    </w:p>
    <w:p w:rsidR="00B10C21" w:rsidRDefault="00B10C21">
      <w:pPr>
        <w:pStyle w:val="ConsPlusNormal"/>
        <w:jc w:val="both"/>
      </w:pPr>
    </w:p>
    <w:p w:rsidR="00B10C21" w:rsidRDefault="00B10C21">
      <w:pPr>
        <w:pStyle w:val="ConsPlusNormal"/>
        <w:jc w:val="both"/>
      </w:pPr>
    </w:p>
    <w:p w:rsidR="00B10C21" w:rsidRDefault="00B10C21">
      <w:pPr>
        <w:pStyle w:val="ConsPlusNormal"/>
        <w:jc w:val="both"/>
      </w:pPr>
    </w:p>
    <w:p w:rsidR="00B10C21" w:rsidRDefault="00B10C21">
      <w:pPr>
        <w:sectPr w:rsidR="00B10C21" w:rsidSect="00A15F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0C21" w:rsidRDefault="00B10C21">
      <w:pPr>
        <w:pStyle w:val="ConsPlusNormal"/>
        <w:jc w:val="right"/>
        <w:outlineLvl w:val="1"/>
      </w:pPr>
      <w:r>
        <w:lastRenderedPageBreak/>
        <w:t>Приложение</w:t>
      </w:r>
    </w:p>
    <w:p w:rsidR="00B10C21" w:rsidRDefault="00B10C21">
      <w:pPr>
        <w:pStyle w:val="ConsPlusNormal"/>
        <w:jc w:val="right"/>
      </w:pPr>
      <w:r>
        <w:t>к Национальному плану развития</w:t>
      </w:r>
    </w:p>
    <w:p w:rsidR="00B10C21" w:rsidRDefault="00B10C21">
      <w:pPr>
        <w:pStyle w:val="ConsPlusNormal"/>
        <w:jc w:val="right"/>
      </w:pPr>
      <w:r>
        <w:t>конкуренции в Российской Федерации</w:t>
      </w:r>
    </w:p>
    <w:p w:rsidR="00B10C21" w:rsidRDefault="00B10C21">
      <w:pPr>
        <w:pStyle w:val="ConsPlusNormal"/>
        <w:jc w:val="right"/>
      </w:pPr>
      <w:r>
        <w:t>на 2018 - 2020 годы</w:t>
      </w:r>
    </w:p>
    <w:p w:rsidR="00B10C21" w:rsidRDefault="00B10C21">
      <w:pPr>
        <w:pStyle w:val="ConsPlusNormal"/>
        <w:jc w:val="both"/>
      </w:pPr>
    </w:p>
    <w:p w:rsidR="00B10C21" w:rsidRDefault="00B10C21">
      <w:pPr>
        <w:pStyle w:val="ConsPlusTitle"/>
        <w:jc w:val="center"/>
      </w:pPr>
      <w:bookmarkStart w:id="2" w:name="P148"/>
      <w:bookmarkEnd w:id="2"/>
      <w:r>
        <w:t>ПЕРЕЧЕНЬ</w:t>
      </w:r>
    </w:p>
    <w:p w:rsidR="00B10C21" w:rsidRDefault="00B10C21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B10C21" w:rsidRDefault="00B10C21">
      <w:pPr>
        <w:pStyle w:val="ConsPlusTitle"/>
        <w:jc w:val="center"/>
      </w:pPr>
      <w:r>
        <w:t>РЕЗУЛЬТАТОВ РАЗВИТИЯ КОНКУРЕНЦИИ</w:t>
      </w:r>
    </w:p>
    <w:p w:rsidR="00B10C21" w:rsidRDefault="00B10C2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4082"/>
        <w:gridCol w:w="5216"/>
      </w:tblGrid>
      <w:tr w:rsidR="00B10C21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C21" w:rsidRDefault="00B10C21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C21" w:rsidRDefault="00B10C21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21" w:rsidRDefault="00B10C21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B10C2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B10C21" w:rsidRDefault="00B10C21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B10C21" w:rsidRDefault="00B10C21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B10C2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B10C2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proofErr w:type="gramStart"/>
            <w:r>
              <w:t xml:space="preserve"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</w:t>
            </w:r>
            <w:r>
              <w:lastRenderedPageBreak/>
              <w:t>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B10C2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r>
              <w:t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соответствии с антимонопольным законодательством.</w:t>
            </w:r>
          </w:p>
          <w:p w:rsidR="00B10C21" w:rsidRDefault="00B10C21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B10C2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B10C21" w:rsidRDefault="00B10C21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B10C21" w:rsidRDefault="00B10C21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B10C2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r>
              <w:t xml:space="preserve"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</w:t>
            </w:r>
            <w:r>
              <w:lastRenderedPageBreak/>
              <w:t>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B10C2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следующих показателей (при условии </w:t>
            </w:r>
            <w:proofErr w:type="spellStart"/>
            <w:r>
              <w:t>неувеличения</w:t>
            </w:r>
            <w:proofErr w:type="spellEnd"/>
            <w:r>
              <w:t xml:space="preserve">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B10C21" w:rsidRDefault="00B10C21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B10C21" w:rsidRDefault="00B10C21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B10C21" w:rsidRDefault="00B10C21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B10C2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B10C2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proofErr w:type="gramStart"/>
            <w:r>
              <w:t xml:space="preserve">развитие рыночных механизмов ценообразования </w:t>
            </w:r>
            <w:r>
              <w:lastRenderedPageBreak/>
              <w:t>путем развития организованных торгов нефтью на экспорт и формирование эталона (</w:t>
            </w:r>
            <w:proofErr w:type="spellStart"/>
            <w:r>
              <w:t>бенчмарк</w:t>
            </w:r>
            <w:proofErr w:type="spellEnd"/>
            <w:r>
              <w:t xml:space="preserve">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</w:t>
            </w:r>
            <w:proofErr w:type="spellStart"/>
            <w:r>
              <w:t>дерегулирование</w:t>
            </w:r>
            <w:proofErr w:type="spellEnd"/>
            <w:r>
              <w:t xml:space="preserve"> цен по транспортировке нефтепродуктов по магистральным нефтепродуктопроводам, предусматривающих 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B10C2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r>
              <w:t>исключение тарифной дискриминации.</w:t>
            </w:r>
          </w:p>
          <w:p w:rsidR="00B10C21" w:rsidRDefault="00B10C21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B10C2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B10C21" w:rsidRDefault="00B10C21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B10C21" w:rsidRDefault="00B10C21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</w:t>
            </w:r>
            <w:r>
              <w:lastRenderedPageBreak/>
              <w:t>экономической концентрации в сфере грузового транспорта.</w:t>
            </w:r>
          </w:p>
          <w:p w:rsidR="00B10C21" w:rsidRDefault="00B10C21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B10C21" w:rsidRDefault="00B10C21">
            <w:pPr>
              <w:pStyle w:val="ConsPlusNormal"/>
            </w:pPr>
            <w:r>
              <w:t>Утверждение нового тарифного прейскуранта 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B10C21" w:rsidRDefault="00B10C21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B10C21" w:rsidRDefault="00B10C21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B10C2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10C21" w:rsidRDefault="00B10C21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B10C21" w:rsidRDefault="00B10C21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B10C21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21" w:rsidRDefault="00B10C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21" w:rsidRDefault="00B10C21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21" w:rsidRDefault="00B10C21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</w:t>
            </w:r>
            <w:r>
              <w:lastRenderedPageBreak/>
              <w:t xml:space="preserve">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B10C21" w:rsidRDefault="00B10C21">
      <w:pPr>
        <w:pStyle w:val="ConsPlusNormal"/>
        <w:jc w:val="both"/>
      </w:pPr>
    </w:p>
    <w:p w:rsidR="00B10C21" w:rsidRDefault="00B10C21">
      <w:pPr>
        <w:pStyle w:val="ConsPlusNormal"/>
        <w:jc w:val="both"/>
      </w:pPr>
    </w:p>
    <w:p w:rsidR="00B10C21" w:rsidRDefault="00B10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C21" w:rsidRDefault="00B10C21"/>
    <w:sectPr w:rsidR="00B10C21" w:rsidSect="00B90A1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21"/>
    <w:rsid w:val="00B10C21"/>
    <w:rsid w:val="00DC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64B454428542B2E259255E3DFC59D6E7F56B390AC35741E10669399977A3E803C578DB2gEo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B64B454428542B2E259255E3DFC59D6E7F56B390AC35741E10669399977A3E803C578DB2gEo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64B454428542B2E259255E3DFC59D6E7D53BF9AA235741E10669399977A3E803C578EB7EB15BBgBoC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Ольга Александровна</dc:creator>
  <cp:lastModifiedBy>Леушина Ольга Александровна</cp:lastModifiedBy>
  <cp:revision>2</cp:revision>
  <dcterms:created xsi:type="dcterms:W3CDTF">2018-02-19T13:46:00Z</dcterms:created>
  <dcterms:modified xsi:type="dcterms:W3CDTF">2018-02-19T13:46:00Z</dcterms:modified>
</cp:coreProperties>
</file>