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1" w:rsidRPr="006B491D" w:rsidRDefault="00567811" w:rsidP="00567811">
      <w:pPr>
        <w:pStyle w:val="ConsPlusNormal"/>
      </w:pPr>
    </w:p>
    <w:p w:rsidR="00567811" w:rsidRPr="006B491D" w:rsidRDefault="00567811" w:rsidP="005678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491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567811" w:rsidRPr="006B491D" w:rsidRDefault="00567811" w:rsidP="00567811">
      <w:pPr>
        <w:tabs>
          <w:tab w:val="right" w:pos="992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Я,</w:t>
      </w:r>
      <w:proofErr w:type="gramStart"/>
      <w:r w:rsidRPr="006B4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,</w:t>
      </w:r>
      <w:proofErr w:type="gramEnd"/>
    </w:p>
    <w:p w:rsidR="00567811" w:rsidRPr="006B491D" w:rsidRDefault="00567811" w:rsidP="00567811">
      <w:pPr>
        <w:pBdr>
          <w:top w:val="single" w:sz="4" w:space="1" w:color="auto"/>
        </w:pBdr>
        <w:spacing w:after="0"/>
        <w:ind w:left="924" w:right="113"/>
        <w:jc w:val="center"/>
        <w:rPr>
          <w:rFonts w:ascii="Times New Roman" w:hAnsi="Times New Roman" w:cs="Times New Roman"/>
          <w:sz w:val="20"/>
          <w:szCs w:val="20"/>
        </w:rPr>
      </w:pPr>
      <w:r w:rsidRPr="006B491D">
        <w:rPr>
          <w:rFonts w:ascii="Times New Roman" w:hAnsi="Times New Roman" w:cs="Times New Roman"/>
        </w:rPr>
        <w:t>(Ф.И.О.)</w:t>
      </w:r>
    </w:p>
    <w:p w:rsidR="00567811" w:rsidRPr="006B491D" w:rsidRDefault="00567811" w:rsidP="00567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B491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B491D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B491D">
        <w:rPr>
          <w:rFonts w:ascii="Times New Roman" w:hAnsi="Times New Roman" w:cs="Times New Roman"/>
          <w:sz w:val="24"/>
          <w:szCs w:val="24"/>
        </w:rPr>
        <w:t xml:space="preserve">) по адресу  </w:t>
      </w:r>
    </w:p>
    <w:p w:rsidR="00567811" w:rsidRPr="006B491D" w:rsidRDefault="00567811" w:rsidP="00567811">
      <w:pPr>
        <w:pBdr>
          <w:top w:val="single" w:sz="4" w:space="1" w:color="auto"/>
        </w:pBdr>
        <w:spacing w:after="0"/>
        <w:ind w:left="3802"/>
        <w:rPr>
          <w:rFonts w:ascii="Times New Roman" w:hAnsi="Times New Roman" w:cs="Times New Roman"/>
          <w:sz w:val="2"/>
          <w:szCs w:val="2"/>
        </w:rPr>
      </w:pPr>
    </w:p>
    <w:p w:rsidR="00567811" w:rsidRPr="006B491D" w:rsidRDefault="00567811" w:rsidP="00567811">
      <w:pPr>
        <w:tabs>
          <w:tab w:val="right" w:pos="99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,</w:t>
      </w:r>
    </w:p>
    <w:p w:rsidR="00567811" w:rsidRPr="006B491D" w:rsidRDefault="00567811" w:rsidP="00567811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010"/>
      </w:tblGrid>
      <w:tr w:rsidR="00567811" w:rsidRPr="006B491D" w:rsidTr="004B1673">
        <w:tc>
          <w:tcPr>
            <w:tcW w:w="1588" w:type="dxa"/>
            <w:vAlign w:val="bottom"/>
            <w:hideMark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D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D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11" w:rsidRPr="006B491D" w:rsidTr="004B1673">
        <w:tc>
          <w:tcPr>
            <w:tcW w:w="1588" w:type="dxa"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hideMark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91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70" w:type="dxa"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hideMark/>
          </w:tcPr>
          <w:p w:rsidR="00567811" w:rsidRPr="006B491D" w:rsidRDefault="00567811" w:rsidP="004B167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91D">
              <w:rPr>
                <w:rFonts w:ascii="Times New Roman" w:hAnsi="Times New Roman" w:cs="Times New Roman"/>
              </w:rPr>
              <w:t xml:space="preserve">(кем </w:t>
            </w:r>
            <w:proofErr w:type="gramStart"/>
            <w:r w:rsidRPr="006B491D">
              <w:rPr>
                <w:rFonts w:ascii="Times New Roman" w:hAnsi="Times New Roman" w:cs="Times New Roman"/>
              </w:rPr>
              <w:t>выдан</w:t>
            </w:r>
            <w:proofErr w:type="gramEnd"/>
            <w:r w:rsidRPr="006B491D">
              <w:rPr>
                <w:rFonts w:ascii="Times New Roman" w:hAnsi="Times New Roman" w:cs="Times New Roman"/>
              </w:rPr>
              <w:t>)</w:t>
            </w:r>
          </w:p>
        </w:tc>
      </w:tr>
    </w:tbl>
    <w:p w:rsidR="00567811" w:rsidRPr="006B491D" w:rsidRDefault="00567811" w:rsidP="00567811">
      <w:pPr>
        <w:tabs>
          <w:tab w:val="right" w:pos="9921"/>
        </w:tabs>
        <w:spacing w:after="0"/>
        <w:rPr>
          <w:sz w:val="24"/>
          <w:szCs w:val="24"/>
        </w:rPr>
      </w:pPr>
      <w:r w:rsidRPr="006B49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,</w:t>
      </w:r>
    </w:p>
    <w:p w:rsidR="00567811" w:rsidRPr="006B491D" w:rsidRDefault="00567811" w:rsidP="00567811">
      <w:pPr>
        <w:pBdr>
          <w:top w:val="single" w:sz="4" w:space="1" w:color="auto"/>
        </w:pBdr>
        <w:spacing w:after="0"/>
        <w:ind w:right="113"/>
        <w:rPr>
          <w:sz w:val="2"/>
          <w:szCs w:val="2"/>
        </w:rPr>
      </w:pPr>
    </w:p>
    <w:p w:rsidR="00567811" w:rsidRPr="006B491D" w:rsidRDefault="00567811" w:rsidP="00567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91D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г. № 152-ФЗ «О персональных данных»</w:t>
      </w:r>
      <w:r w:rsidR="00AE156E">
        <w:rPr>
          <w:rFonts w:ascii="Times New Roman" w:hAnsi="Times New Roman" w:cs="Times New Roman"/>
          <w:sz w:val="24"/>
          <w:szCs w:val="24"/>
        </w:rPr>
        <w:t xml:space="preserve">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 и прекращением (трудовых и непосредственно связанных с ними отношений) для реализации полномочий, возложенных на Федеральную антимонопольную службу действующим законодательством,</w:t>
      </w:r>
      <w:r w:rsidRPr="006B491D">
        <w:rPr>
          <w:rFonts w:ascii="Times New Roman" w:hAnsi="Times New Roman" w:cs="Times New Roman"/>
          <w:sz w:val="24"/>
          <w:szCs w:val="24"/>
        </w:rPr>
        <w:t xml:space="preserve"> даю</w:t>
      </w:r>
      <w:proofErr w:type="gramEnd"/>
      <w:r w:rsidRPr="006B4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91D">
        <w:rPr>
          <w:rFonts w:ascii="Times New Roman" w:hAnsi="Times New Roman" w:cs="Times New Roman"/>
          <w:sz w:val="24"/>
          <w:szCs w:val="24"/>
        </w:rPr>
        <w:t xml:space="preserve">согласие уполномоченным должностным лицам </w:t>
      </w:r>
      <w:r w:rsidR="0039345B">
        <w:rPr>
          <w:rFonts w:ascii="Times New Roman" w:hAnsi="Times New Roman" w:cs="Times New Roman"/>
          <w:sz w:val="24"/>
          <w:szCs w:val="24"/>
        </w:rPr>
        <w:t>Управления Федеральной антимонопольной службы по Кировской области</w:t>
      </w:r>
      <w:r w:rsidRPr="006B491D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AE156E">
        <w:rPr>
          <w:rFonts w:ascii="Times New Roman" w:hAnsi="Times New Roman" w:cs="Times New Roman"/>
          <w:sz w:val="24"/>
          <w:szCs w:val="24"/>
        </w:rPr>
        <w:t xml:space="preserve"> </w:t>
      </w:r>
      <w:r w:rsidR="001A63E8">
        <w:rPr>
          <w:rFonts w:ascii="Times New Roman" w:hAnsi="Times New Roman" w:cs="Times New Roman"/>
          <w:sz w:val="24"/>
          <w:szCs w:val="24"/>
        </w:rPr>
        <w:t xml:space="preserve">610020, г. Киров, ул. К. Либкнехта, д. 55, </w:t>
      </w:r>
      <w:r w:rsidRPr="006B491D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6B491D">
        <w:rPr>
          <w:rFonts w:ascii="Times New Roman" w:hAnsi="Times New Roman" w:cs="Times New Roman"/>
          <w:sz w:val="24"/>
          <w:szCs w:val="24"/>
        </w:rPr>
        <w:t>, блокирование, удаление, уничтожение) следующих персональных данных: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 когда присвоены);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6B491D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6B491D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lastRenderedPageBreak/>
        <w:t>фамилии, имена, отчества, даты рождения, места рождения, места работы и домашние адреса бывших мужей (жен);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91D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 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характера, а также о доходах, об имуществе и обязательствах имущественного характера членов семьи;</w:t>
      </w:r>
    </w:p>
    <w:p w:rsidR="00567811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567811" w:rsidRPr="006B491D" w:rsidRDefault="00567811" w:rsidP="0056781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6B49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B491D">
        <w:rPr>
          <w:rFonts w:ascii="Times New Roman" w:hAnsi="Times New Roman" w:cs="Times New Roman"/>
          <w:sz w:val="24"/>
          <w:szCs w:val="24"/>
        </w:rPr>
        <w:t>а), что: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 xml:space="preserve">1) 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</w:t>
      </w:r>
      <w:r>
        <w:rPr>
          <w:rFonts w:ascii="Times New Roman" w:hAnsi="Times New Roman" w:cs="Times New Roman"/>
          <w:sz w:val="24"/>
          <w:szCs w:val="24"/>
        </w:rPr>
        <w:t>Кировском</w:t>
      </w:r>
      <w:r w:rsidRPr="006B491D">
        <w:rPr>
          <w:rFonts w:ascii="Times New Roman" w:hAnsi="Times New Roman" w:cs="Times New Roman"/>
          <w:sz w:val="24"/>
          <w:szCs w:val="24"/>
        </w:rPr>
        <w:t xml:space="preserve"> УФАС России;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 xml:space="preserve">3) в случае отзыва согласия на обработку персональных данных, </w:t>
      </w:r>
      <w:r>
        <w:rPr>
          <w:rFonts w:ascii="Times New Roman" w:hAnsi="Times New Roman" w:cs="Times New Roman"/>
          <w:sz w:val="24"/>
          <w:szCs w:val="24"/>
        </w:rPr>
        <w:t>Кировское</w:t>
      </w:r>
      <w:r w:rsidRPr="006B491D">
        <w:rPr>
          <w:rFonts w:ascii="Times New Roman" w:hAnsi="Times New Roman" w:cs="Times New Roman"/>
          <w:sz w:val="24"/>
          <w:szCs w:val="24"/>
        </w:rPr>
        <w:t xml:space="preserve"> УФАС России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567811" w:rsidRPr="006B491D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 xml:space="preserve">4) после увольнения с федеральной государственной гражданской службы (прекращения трудовых отношений) персональные данные хранятся в </w:t>
      </w:r>
      <w:r>
        <w:rPr>
          <w:rFonts w:ascii="Times New Roman" w:hAnsi="Times New Roman" w:cs="Times New Roman"/>
          <w:sz w:val="24"/>
          <w:szCs w:val="24"/>
        </w:rPr>
        <w:t>Кировском</w:t>
      </w:r>
      <w:r w:rsidRPr="006B491D">
        <w:rPr>
          <w:rFonts w:ascii="Times New Roman" w:hAnsi="Times New Roman" w:cs="Times New Roman"/>
          <w:sz w:val="24"/>
          <w:szCs w:val="24"/>
        </w:rPr>
        <w:t xml:space="preserve"> УФАС России в течение срока хранения документов, предусмотренных действующим законодательством Российской Федерации;</w:t>
      </w:r>
    </w:p>
    <w:p w:rsidR="00567811" w:rsidRDefault="00567811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 xml:space="preserve">5)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6B491D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6B491D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Феде</w:t>
      </w:r>
      <w:r w:rsidR="001A63E8">
        <w:rPr>
          <w:rFonts w:ascii="Times New Roman" w:hAnsi="Times New Roman" w:cs="Times New Roman"/>
          <w:sz w:val="24"/>
          <w:szCs w:val="24"/>
        </w:rPr>
        <w:t xml:space="preserve">ральную антимонопольную службу </w:t>
      </w:r>
      <w:r w:rsidRPr="006B491D">
        <w:rPr>
          <w:rFonts w:ascii="Times New Roman" w:hAnsi="Times New Roman" w:cs="Times New Roman"/>
          <w:sz w:val="24"/>
          <w:szCs w:val="24"/>
        </w:rPr>
        <w:t>полномочий и обязанностей.</w:t>
      </w:r>
    </w:p>
    <w:p w:rsidR="0039345B" w:rsidRDefault="0039345B" w:rsidP="00567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уведомлен (а), что в соответствии со статьей 42 Федерального закона от 27.07.2004 №79-ФЗ «О государственной гражданской службе Российской Федерации» (далее –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Федеральный закон №79-ФЗ) при обработке моих персональных данных кадровая служба обязана соблюдать следующие требования:</w:t>
      </w:r>
    </w:p>
    <w:p w:rsidR="0039345B" w:rsidRDefault="0039345B" w:rsidP="00E94A8C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обработка персональных данных гражданского служащего осуществляется в целях обеспечения соблюдения Конституции Российской Федерации, Федерального закона  №79-ФЗ, 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Федерации, содействия гражданскому служащему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имущества, результатов исполнения им должностных обязанностей и обеспечения сохранности имущества государственного органа;</w:t>
      </w:r>
    </w:p>
    <w:p w:rsidR="0039345B" w:rsidRDefault="00327A8F" w:rsidP="00E94A8C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следует получить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государственному служащему о целях, предполагаемых источниках и способах получения персональных данных;</w:t>
      </w:r>
    </w:p>
    <w:p w:rsidR="00327A8F" w:rsidRDefault="00327A8F" w:rsidP="00E94A8C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обрабатывать и приобщать к личному делу гражданского служащего не установленные Федеральным законом 79-ФЗ и другими федеральными законами персональные данные о его политических, религиозных и иных убеждениях и частной жизни, о членстве в общественных объединениях, в том числе в профессиональных союзах;</w:t>
      </w:r>
    </w:p>
    <w:p w:rsidR="00D11D2A" w:rsidRDefault="00327A8F" w:rsidP="00E94A8C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решений, затрагивающих интересы гражданского служащего, </w:t>
      </w:r>
      <w:r w:rsidR="00D11D2A">
        <w:rPr>
          <w:rFonts w:ascii="Times New Roman" w:hAnsi="Times New Roman" w:cs="Times New Roman"/>
          <w:sz w:val="24"/>
          <w:szCs w:val="24"/>
        </w:rPr>
        <w:t>запрещается основываться на персональных данных гражданского служащего, полученных исключительно в результате автоматизированной обработки;</w:t>
      </w:r>
    </w:p>
    <w:p w:rsidR="00D11D2A" w:rsidRDefault="00D11D2A" w:rsidP="00E94A8C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 законом №79-ФЗ и другими федеральными законами;</w:t>
      </w:r>
    </w:p>
    <w:p w:rsidR="00D11D2A" w:rsidRDefault="00D11D2A" w:rsidP="00E94A8C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законодательством Российской Федерации в области персональных данных. Условия передачи персональных данных гражданского служащего третьей стороне устанавливаются нормативными правовыми актами Российской Федерации.</w:t>
      </w:r>
    </w:p>
    <w:p w:rsidR="003271E4" w:rsidRDefault="003271E4" w:rsidP="00E94A8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8 июля 2013г. №613 «Вопросы противодействия коррупции» на официальных сайтах размещаются и предоставляются общероссийским средствам массовой информации для опубликования следующие сведения: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их супруг (супругов) и несовершеннолетних детей:</w:t>
      </w:r>
    </w:p>
    <w:p w:rsidR="003271E4" w:rsidRDefault="003271E4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71E4" w:rsidRDefault="003271E4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перечень транспортных средств с указанием вида и марки, принадлежащих на праве собственности служащему (работнику), его супруге (супругу)  и несовершеннолетним детям;</w:t>
      </w:r>
    </w:p>
    <w:p w:rsidR="003271E4" w:rsidRDefault="003271E4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декларированных годовой доход служащего (работника), его супруги (супруга) и несовершеннолетних детей;</w:t>
      </w:r>
    </w:p>
    <w:p w:rsidR="004252E6" w:rsidRDefault="003271E4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совокупный доход служащего (работника) и его супруги (супруга) за три последних года, предшествующих отчетному периоду</w:t>
      </w:r>
      <w:r w:rsidR="00E94A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4A8C" w:rsidRDefault="00E94A8C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размещаемых на официальных сайтах и предоставляемых общероссийским средствам массовой информации для опубликования сведениях  о доходах, расходах, об имуществе и обязательствах имущественного характера запрещается указывать:</w:t>
      </w:r>
    </w:p>
    <w:p w:rsidR="00E94A8C" w:rsidRDefault="00E94A8C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иные сведения (кроме указанных выше) 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94A8C" w:rsidRDefault="00E94A8C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персональные данные супруги (супруга), детей и иных членов семьи служащего (работника);</w:t>
      </w:r>
    </w:p>
    <w:p w:rsidR="00E94A8C" w:rsidRDefault="00E94A8C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E94A8C" w:rsidRDefault="00E94A8C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</w:t>
      </w:r>
      <w:r w:rsidRPr="00E9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супруге (супругу), детям, иным членам семьи на праве собственности или находящихся в их пользовании;</w:t>
      </w:r>
    </w:p>
    <w:p w:rsidR="00E94A8C" w:rsidRDefault="00E94A8C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информацию, отнесенную к государственной тайне или являющуюся конфиденциальной. </w:t>
      </w:r>
    </w:p>
    <w:p w:rsidR="00E94A8C" w:rsidRDefault="00E94A8C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ознакомления с личным делом федерального государственного гражданского служащего Управления Федеральной антимонопольной службы по Кировской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E94A8C" w:rsidRDefault="00E94A8C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(а), что гражданский служащий, виновный в нарушении норм, регулирующих обработку персональных данных другого гражданского служащего, несет административную  (статья 13.11 Кодекса об административных правонарушениях), уголовную (статья 137 Уголовного кодекса), дисциплинарную  (статья 57 Федерального закона №79-ФЗ) ответственности.</w:t>
      </w:r>
    </w:p>
    <w:p w:rsidR="00E94A8C" w:rsidRDefault="00E94A8C" w:rsidP="00E94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всех представленных мною в Управление Федеральной антимонопольной службы по Кировско</w:t>
      </w:r>
      <w:r w:rsidR="00D343DE">
        <w:rPr>
          <w:rFonts w:ascii="Times New Roman" w:hAnsi="Times New Roman" w:cs="Times New Roman"/>
          <w:sz w:val="24"/>
          <w:szCs w:val="24"/>
        </w:rPr>
        <w:t>й области сведений предупрежден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(а).</w:t>
      </w:r>
    </w:p>
    <w:p w:rsidR="00567811" w:rsidRPr="006B491D" w:rsidRDefault="00567811" w:rsidP="00E9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811" w:rsidRPr="006B491D" w:rsidRDefault="00567811" w:rsidP="00567811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7811" w:rsidRDefault="00567811" w:rsidP="00567811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49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(дата)                                                                   (подпись)</w:t>
      </w:r>
    </w:p>
    <w:p w:rsidR="004349F0" w:rsidRDefault="004349F0"/>
    <w:sectPr w:rsidR="004349F0" w:rsidSect="0041595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C2C"/>
    <w:multiLevelType w:val="hybridMultilevel"/>
    <w:tmpl w:val="B052E0F2"/>
    <w:lvl w:ilvl="0" w:tplc="CF0C93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AC7894"/>
    <w:multiLevelType w:val="hybridMultilevel"/>
    <w:tmpl w:val="FC2002BE"/>
    <w:lvl w:ilvl="0" w:tplc="6CA43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811"/>
    <w:rsid w:val="001A63E8"/>
    <w:rsid w:val="003271E4"/>
    <w:rsid w:val="00327A8F"/>
    <w:rsid w:val="0039345B"/>
    <w:rsid w:val="0041595A"/>
    <w:rsid w:val="004252E6"/>
    <w:rsid w:val="004349F0"/>
    <w:rsid w:val="00567811"/>
    <w:rsid w:val="00755E5A"/>
    <w:rsid w:val="00AE156E"/>
    <w:rsid w:val="00D11D2A"/>
    <w:rsid w:val="00D343DE"/>
    <w:rsid w:val="00E94A8C"/>
    <w:rsid w:val="00F0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67811"/>
    <w:pPr>
      <w:shd w:val="clear" w:color="auto" w:fill="FFFFFF"/>
      <w:spacing w:before="240" w:after="720" w:line="240" w:lineRule="atLeast"/>
      <w:jc w:val="both"/>
    </w:pPr>
    <w:rPr>
      <w:rFonts w:ascii="Sylfaen" w:eastAsiaTheme="minorEastAsia" w:hAnsi="Sylfaen" w:cs="Sylfae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67811"/>
    <w:rPr>
      <w:rFonts w:ascii="Sylfaen" w:eastAsiaTheme="minorEastAsia" w:hAnsi="Sylfaen" w:cs="Sylfae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934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to43-tsalko</dc:creator>
  <cp:lastModifiedBy>Леушина Ольга Александровна</cp:lastModifiedBy>
  <cp:revision>7</cp:revision>
  <cp:lastPrinted>2018-09-26T08:23:00Z</cp:lastPrinted>
  <dcterms:created xsi:type="dcterms:W3CDTF">2016-08-02T08:58:00Z</dcterms:created>
  <dcterms:modified xsi:type="dcterms:W3CDTF">2020-01-24T08:58:00Z</dcterms:modified>
</cp:coreProperties>
</file>